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01E21A" w14:textId="01637A56" w:rsidR="00017837" w:rsidRPr="00EC5DA5" w:rsidRDefault="005073BA" w:rsidP="005073BA">
      <w:pPr>
        <w:spacing w:after="0"/>
        <w:rPr>
          <w:rFonts w:ascii="Arial" w:eastAsia="Arial Unicode MS" w:hAnsi="Arial" w:cs="Arial"/>
          <w:b/>
          <w:sz w:val="28"/>
          <w:szCs w:val="28"/>
          <w:lang w:eastAsia="ja-JP"/>
        </w:rPr>
      </w:pPr>
      <w:bookmarkStart w:id="0" w:name="OLE_LINK1"/>
      <w:bookmarkStart w:id="1" w:name="OLE_LINK2"/>
      <w:bookmarkStart w:id="2" w:name="_Toc508617208"/>
      <w:r w:rsidRPr="00EC5DA5">
        <w:rPr>
          <w:rFonts w:ascii="Arial" w:eastAsia="Arial Unicode MS" w:hAnsi="Arial" w:cs="Arial"/>
          <w:b/>
          <w:sz w:val="28"/>
          <w:szCs w:val="28"/>
        </w:rPr>
        <w:t>3GPP TSG-RAN WG4 Meeting #11</w:t>
      </w:r>
      <w:r w:rsidR="00B906B7">
        <w:rPr>
          <w:rFonts w:ascii="Arial" w:eastAsia="Arial Unicode MS" w:hAnsi="Arial" w:cs="Arial" w:hint="eastAsia"/>
          <w:b/>
          <w:sz w:val="28"/>
          <w:szCs w:val="28"/>
          <w:lang w:eastAsia="ja-JP"/>
        </w:rPr>
        <w:t>7</w:t>
      </w:r>
      <w:r w:rsidR="006C7F51" w:rsidRPr="00EC5DA5">
        <w:rPr>
          <w:rFonts w:ascii="Arial" w:eastAsia="Arial Unicode MS" w:hAnsi="Arial" w:cs="Arial"/>
          <w:b/>
          <w:sz w:val="28"/>
          <w:szCs w:val="28"/>
        </w:rPr>
        <w:tab/>
      </w:r>
      <w:r w:rsidR="006C7F51" w:rsidRPr="00EC5DA5">
        <w:rPr>
          <w:rFonts w:ascii="Arial" w:eastAsia="Arial Unicode MS" w:hAnsi="Arial" w:cs="Arial"/>
          <w:b/>
          <w:sz w:val="28"/>
          <w:szCs w:val="28"/>
        </w:rPr>
        <w:tab/>
      </w:r>
      <w:r w:rsidRPr="00EC5DA5">
        <w:rPr>
          <w:rFonts w:ascii="Arial" w:eastAsia="Arial Unicode MS" w:hAnsi="Arial" w:cs="Arial"/>
          <w:b/>
          <w:sz w:val="28"/>
          <w:szCs w:val="28"/>
        </w:rPr>
        <w:t xml:space="preserve"> </w:t>
      </w:r>
      <w:r w:rsidRPr="00EC5DA5">
        <w:rPr>
          <w:rFonts w:ascii="Arial" w:eastAsia="Arial Unicode MS" w:hAnsi="Arial" w:cs="Arial"/>
          <w:b/>
          <w:sz w:val="28"/>
          <w:szCs w:val="28"/>
        </w:rPr>
        <w:tab/>
      </w:r>
      <w:r w:rsidRPr="00EC5DA5">
        <w:rPr>
          <w:rFonts w:ascii="Arial" w:eastAsia="Arial Unicode MS" w:hAnsi="Arial" w:cs="Arial"/>
          <w:b/>
          <w:sz w:val="28"/>
          <w:szCs w:val="28"/>
        </w:rPr>
        <w:tab/>
      </w:r>
      <w:r w:rsidRPr="00EC5DA5">
        <w:rPr>
          <w:rFonts w:ascii="Arial" w:eastAsia="Arial Unicode MS" w:hAnsi="Arial" w:cs="Arial"/>
          <w:b/>
          <w:sz w:val="28"/>
          <w:szCs w:val="28"/>
        </w:rPr>
        <w:tab/>
      </w:r>
      <w:r w:rsidR="00096251" w:rsidRPr="00EC5DA5">
        <w:rPr>
          <w:rFonts w:ascii="Arial" w:eastAsia="Arial Unicode MS" w:hAnsi="Arial" w:cs="Arial"/>
          <w:b/>
          <w:sz w:val="28"/>
          <w:szCs w:val="28"/>
        </w:rPr>
        <w:t xml:space="preserve">                        </w:t>
      </w:r>
      <w:r w:rsidR="00E34913">
        <w:rPr>
          <w:rFonts w:ascii="Arial" w:eastAsia="Arial Unicode MS" w:hAnsi="Arial" w:cs="Arial" w:hint="eastAsia"/>
          <w:b/>
          <w:sz w:val="28"/>
          <w:szCs w:val="28"/>
          <w:lang w:eastAsia="ja-JP"/>
        </w:rPr>
        <w:t xml:space="preserve">   </w:t>
      </w:r>
      <w:r w:rsidRPr="00EC5DA5">
        <w:rPr>
          <w:rFonts w:ascii="Arial" w:eastAsia="Arial Unicode MS" w:hAnsi="Arial" w:cs="Arial"/>
          <w:b/>
          <w:sz w:val="28"/>
          <w:szCs w:val="28"/>
        </w:rPr>
        <w:t>R</w:t>
      </w:r>
      <w:r w:rsidR="005C6262" w:rsidRPr="00EC5DA5">
        <w:rPr>
          <w:rFonts w:ascii="Arial" w:eastAsia="Arial Unicode MS" w:hAnsi="Arial" w:cs="Arial" w:hint="eastAsia"/>
          <w:b/>
          <w:sz w:val="28"/>
          <w:szCs w:val="28"/>
          <w:lang w:eastAsia="ja-JP"/>
        </w:rPr>
        <w:t>4</w:t>
      </w:r>
      <w:r w:rsidRPr="00EC5DA5">
        <w:rPr>
          <w:rFonts w:ascii="Arial" w:eastAsia="Arial Unicode MS" w:hAnsi="Arial" w:cs="Arial"/>
          <w:b/>
          <w:sz w:val="28"/>
          <w:szCs w:val="28"/>
        </w:rPr>
        <w:t>-</w:t>
      </w:r>
      <w:r w:rsidR="00C27DCB" w:rsidRPr="00EC5DA5">
        <w:rPr>
          <w:rFonts w:ascii="Arial" w:eastAsia="Arial Unicode MS" w:hAnsi="Arial" w:cs="Arial"/>
          <w:b/>
          <w:bCs/>
          <w:sz w:val="28"/>
          <w:szCs w:val="28"/>
        </w:rPr>
        <w:t>25</w:t>
      </w:r>
      <w:r w:rsidR="00832AC3">
        <w:rPr>
          <w:rFonts w:ascii="Arial" w:eastAsia="Arial Unicode MS" w:hAnsi="Arial" w:cs="Arial" w:hint="eastAsia"/>
          <w:b/>
          <w:bCs/>
          <w:sz w:val="28"/>
          <w:szCs w:val="28"/>
          <w:lang w:eastAsia="ja-JP"/>
        </w:rPr>
        <w:t>21501</w:t>
      </w:r>
      <w:r w:rsidRPr="00EC5DA5">
        <w:rPr>
          <w:rFonts w:ascii="Arial" w:eastAsia="Arial Unicode MS" w:hAnsi="Arial" w:cs="Arial"/>
          <w:b/>
          <w:sz w:val="28"/>
          <w:szCs w:val="28"/>
        </w:rPr>
        <w:br/>
      </w:r>
      <w:r w:rsidR="00B906B7">
        <w:rPr>
          <w:rFonts w:ascii="Arial" w:eastAsia="Arial Unicode MS" w:hAnsi="Arial" w:cs="Arial" w:hint="eastAsia"/>
          <w:b/>
          <w:sz w:val="28"/>
          <w:szCs w:val="28"/>
          <w:lang w:eastAsia="ja-JP"/>
        </w:rPr>
        <w:t>Dallas</w:t>
      </w:r>
      <w:r w:rsidR="0027763F" w:rsidRPr="00EC5DA5">
        <w:rPr>
          <w:rFonts w:ascii="Arial" w:eastAsia="Arial Unicode MS" w:hAnsi="Arial" w:cs="Arial"/>
          <w:b/>
          <w:sz w:val="28"/>
          <w:szCs w:val="28"/>
        </w:rPr>
        <w:t xml:space="preserve">, </w:t>
      </w:r>
      <w:r w:rsidR="003A470C">
        <w:rPr>
          <w:rFonts w:ascii="Arial" w:eastAsia="Arial Unicode MS" w:hAnsi="Arial" w:cs="Arial" w:hint="eastAsia"/>
          <w:b/>
          <w:sz w:val="28"/>
          <w:szCs w:val="28"/>
          <w:lang w:eastAsia="ja-JP"/>
        </w:rPr>
        <w:t>US</w:t>
      </w:r>
      <w:r w:rsidR="0027763F" w:rsidRPr="00EC5DA5">
        <w:rPr>
          <w:rFonts w:ascii="Arial" w:eastAsia="Arial Unicode MS" w:hAnsi="Arial" w:cs="Arial"/>
          <w:b/>
          <w:sz w:val="28"/>
          <w:szCs w:val="28"/>
        </w:rPr>
        <w:t xml:space="preserve">, </w:t>
      </w:r>
      <w:r w:rsidR="003A470C">
        <w:rPr>
          <w:rFonts w:ascii="Arial" w:eastAsia="Arial Unicode MS" w:hAnsi="Arial" w:cs="Arial" w:hint="eastAsia"/>
          <w:b/>
          <w:sz w:val="28"/>
          <w:szCs w:val="28"/>
          <w:lang w:eastAsia="ja-JP"/>
        </w:rPr>
        <w:t>November</w:t>
      </w:r>
      <w:r w:rsidR="0027763F" w:rsidRPr="00EC5DA5">
        <w:rPr>
          <w:rFonts w:ascii="Arial" w:eastAsia="Arial Unicode MS" w:hAnsi="Arial" w:cs="Arial"/>
          <w:b/>
          <w:sz w:val="28"/>
          <w:szCs w:val="28"/>
        </w:rPr>
        <w:t xml:space="preserve"> </w:t>
      </w:r>
      <w:r w:rsidR="003A470C">
        <w:rPr>
          <w:rFonts w:ascii="Arial" w:eastAsia="Arial Unicode MS" w:hAnsi="Arial" w:cs="Arial" w:hint="eastAsia"/>
          <w:b/>
          <w:sz w:val="28"/>
          <w:szCs w:val="28"/>
          <w:lang w:eastAsia="ja-JP"/>
        </w:rPr>
        <w:t>17</w:t>
      </w:r>
      <w:r w:rsidR="0027763F" w:rsidRPr="00EC5DA5">
        <w:rPr>
          <w:rFonts w:ascii="Arial" w:eastAsia="Arial Unicode MS" w:hAnsi="Arial" w:cs="Arial"/>
          <w:b/>
          <w:sz w:val="28"/>
          <w:szCs w:val="28"/>
        </w:rPr>
        <w:t>th – 2</w:t>
      </w:r>
      <w:r w:rsidR="00787A59">
        <w:rPr>
          <w:rFonts w:ascii="Arial" w:eastAsia="Arial Unicode MS" w:hAnsi="Arial" w:cs="Arial" w:hint="eastAsia"/>
          <w:b/>
          <w:sz w:val="28"/>
          <w:szCs w:val="28"/>
          <w:lang w:eastAsia="ja-JP"/>
        </w:rPr>
        <w:t>1</w:t>
      </w:r>
      <w:r w:rsidR="00206FF8">
        <w:rPr>
          <w:rFonts w:ascii="Arial" w:eastAsia="Arial Unicode MS" w:hAnsi="Arial" w:cs="Arial" w:hint="eastAsia"/>
          <w:b/>
          <w:sz w:val="28"/>
          <w:szCs w:val="28"/>
          <w:lang w:eastAsia="ja-JP"/>
        </w:rPr>
        <w:t>st</w:t>
      </w:r>
      <w:r w:rsidR="0027763F" w:rsidRPr="00EC5DA5">
        <w:rPr>
          <w:rFonts w:ascii="Arial" w:eastAsia="Arial Unicode MS" w:hAnsi="Arial" w:cs="Arial"/>
          <w:b/>
          <w:sz w:val="28"/>
          <w:szCs w:val="28"/>
        </w:rPr>
        <w:t>, 2025</w:t>
      </w:r>
      <w:r w:rsidRPr="00EC5DA5">
        <w:rPr>
          <w:rFonts w:ascii="Arial" w:eastAsia="Arial Unicode MS" w:hAnsi="Arial" w:cs="Arial"/>
          <w:b/>
          <w:sz w:val="28"/>
          <w:szCs w:val="28"/>
        </w:rPr>
        <w:br/>
        <w:t> </w:t>
      </w:r>
      <w:r w:rsidRPr="00EC5DA5">
        <w:rPr>
          <w:rFonts w:ascii="Arial" w:eastAsia="Arial Unicode MS" w:hAnsi="Arial" w:cs="Arial"/>
          <w:b/>
          <w:sz w:val="28"/>
          <w:szCs w:val="28"/>
        </w:rPr>
        <w:br/>
        <w:t>Agenda</w:t>
      </w:r>
      <w:r w:rsidR="006C7F51" w:rsidRPr="00EC5DA5">
        <w:rPr>
          <w:rFonts w:ascii="Arial" w:eastAsia="Arial Unicode MS" w:hAnsi="Arial" w:cs="Arial"/>
          <w:b/>
          <w:sz w:val="28"/>
          <w:szCs w:val="28"/>
        </w:rPr>
        <w:t xml:space="preserve"> </w:t>
      </w:r>
      <w:r w:rsidRPr="00EC5DA5">
        <w:rPr>
          <w:rFonts w:ascii="Arial" w:eastAsia="Arial Unicode MS" w:hAnsi="Arial" w:cs="Arial"/>
          <w:b/>
          <w:sz w:val="28"/>
          <w:szCs w:val="28"/>
        </w:rPr>
        <w:t>Item</w:t>
      </w:r>
      <w:r w:rsidR="00096251" w:rsidRPr="00EC5DA5">
        <w:rPr>
          <w:rFonts w:ascii="Arial" w:eastAsia="Arial Unicode MS" w:hAnsi="Arial" w:cs="Arial"/>
          <w:b/>
          <w:sz w:val="28"/>
          <w:szCs w:val="28"/>
        </w:rPr>
        <w:t>:</w:t>
      </w:r>
      <w:r w:rsidR="00017837" w:rsidRPr="00EC5DA5">
        <w:rPr>
          <w:rFonts w:ascii="Arial" w:eastAsia="Arial Unicode MS" w:hAnsi="Arial" w:cs="Arial"/>
          <w:b/>
          <w:sz w:val="28"/>
          <w:szCs w:val="28"/>
        </w:rPr>
        <w:t xml:space="preserve"> </w:t>
      </w:r>
      <w:r w:rsidR="00040A5B" w:rsidRPr="00EC5DA5">
        <w:rPr>
          <w:rFonts w:ascii="Arial" w:eastAsia="Arial Unicode MS" w:hAnsi="Arial" w:cs="Arial"/>
          <w:b/>
          <w:sz w:val="28"/>
          <w:szCs w:val="28"/>
        </w:rPr>
        <w:t>7</w:t>
      </w:r>
      <w:r w:rsidR="00096251" w:rsidRPr="00EC5DA5">
        <w:rPr>
          <w:rFonts w:ascii="Arial" w:eastAsia="Arial Unicode MS" w:hAnsi="Arial" w:cs="Arial"/>
          <w:b/>
          <w:sz w:val="28"/>
          <w:szCs w:val="28"/>
        </w:rPr>
        <w:t>.</w:t>
      </w:r>
      <w:r w:rsidR="00107480">
        <w:rPr>
          <w:rFonts w:ascii="Arial" w:eastAsia="Arial Unicode MS" w:hAnsi="Arial" w:cs="Arial" w:hint="eastAsia"/>
          <w:b/>
          <w:sz w:val="28"/>
          <w:szCs w:val="28"/>
          <w:lang w:eastAsia="ja-JP"/>
        </w:rPr>
        <w:t>6.4.1</w:t>
      </w:r>
    </w:p>
    <w:p w14:paraId="56AEAE0A" w14:textId="3377A92F" w:rsidR="00017837" w:rsidRPr="00EC5DA5" w:rsidRDefault="005073BA" w:rsidP="005073BA">
      <w:pPr>
        <w:spacing w:after="0"/>
        <w:rPr>
          <w:rFonts w:ascii="Arial" w:eastAsia="Arial Unicode MS" w:hAnsi="Arial" w:cs="Arial"/>
          <w:b/>
          <w:sz w:val="28"/>
          <w:szCs w:val="28"/>
        </w:rPr>
      </w:pPr>
      <w:r w:rsidRPr="00EC5DA5">
        <w:rPr>
          <w:rFonts w:ascii="Arial" w:eastAsia="Arial Unicode MS" w:hAnsi="Arial" w:cs="Arial"/>
          <w:b/>
          <w:sz w:val="28"/>
          <w:szCs w:val="28"/>
        </w:rPr>
        <w:t>Source:</w:t>
      </w:r>
      <w:r w:rsidRPr="00EC5DA5">
        <w:rPr>
          <w:rFonts w:ascii="Arial" w:eastAsia="Arial Unicode MS" w:hAnsi="Arial" w:cs="Arial"/>
          <w:b/>
          <w:sz w:val="28"/>
          <w:szCs w:val="28"/>
        </w:rPr>
        <w:tab/>
      </w:r>
      <w:r w:rsidR="00096251" w:rsidRPr="00EC5DA5">
        <w:rPr>
          <w:rFonts w:ascii="Arial" w:eastAsia="Arial Unicode MS" w:hAnsi="Arial" w:cs="Arial"/>
          <w:b/>
          <w:sz w:val="28"/>
          <w:szCs w:val="28"/>
        </w:rPr>
        <w:t>SKY Perfect JSAT</w:t>
      </w:r>
      <w:r w:rsidR="00293EF1">
        <w:rPr>
          <w:rFonts w:ascii="Arial" w:eastAsia="Arial Unicode MS" w:hAnsi="Arial" w:cs="Arial" w:hint="eastAsia"/>
          <w:b/>
          <w:sz w:val="28"/>
          <w:szCs w:val="28"/>
          <w:lang w:eastAsia="ja-JP"/>
        </w:rPr>
        <w:t>, CHTTL</w:t>
      </w:r>
      <w:r w:rsidR="007E02B4">
        <w:rPr>
          <w:rFonts w:ascii="Arial" w:eastAsia="Arial Unicode MS" w:hAnsi="Arial" w:cs="Arial" w:hint="eastAsia"/>
          <w:b/>
          <w:sz w:val="28"/>
          <w:szCs w:val="28"/>
          <w:lang w:eastAsia="ja-JP"/>
        </w:rPr>
        <w:t>, SES</w:t>
      </w:r>
    </w:p>
    <w:p w14:paraId="7F799434" w14:textId="1983DED8" w:rsidR="00017837" w:rsidRPr="00EC5DA5" w:rsidRDefault="005073BA" w:rsidP="005073BA">
      <w:pPr>
        <w:spacing w:after="0"/>
        <w:rPr>
          <w:rFonts w:ascii="Arial" w:eastAsia="Arial Unicode MS" w:hAnsi="Arial" w:cs="Arial"/>
          <w:b/>
          <w:sz w:val="28"/>
          <w:szCs w:val="28"/>
        </w:rPr>
      </w:pPr>
      <w:r w:rsidRPr="00EC5DA5">
        <w:rPr>
          <w:rFonts w:ascii="Arial" w:eastAsia="Arial Unicode MS" w:hAnsi="Arial" w:cs="Arial"/>
          <w:b/>
          <w:sz w:val="28"/>
          <w:szCs w:val="28"/>
        </w:rPr>
        <w:t>Title:</w:t>
      </w:r>
      <w:r w:rsidR="00017837" w:rsidRPr="00EC5DA5">
        <w:rPr>
          <w:rFonts w:ascii="Arial" w:eastAsia="Arial Unicode MS" w:hAnsi="Arial" w:cs="Arial"/>
          <w:b/>
          <w:sz w:val="28"/>
          <w:szCs w:val="28"/>
        </w:rPr>
        <w:t xml:space="preserve"> </w:t>
      </w:r>
      <w:r w:rsidR="00AD7D13" w:rsidRPr="00AD7D13">
        <w:rPr>
          <w:rFonts w:ascii="Arial" w:eastAsia="Arial Unicode MS" w:hAnsi="Arial" w:cs="Arial"/>
          <w:b/>
          <w:sz w:val="28"/>
          <w:szCs w:val="28"/>
          <w:lang w:eastAsia="ja-JP"/>
        </w:rPr>
        <w:t>Discussion on NTN enhancement HD-FDD for Ku band small</w:t>
      </w:r>
      <w:r w:rsidR="00EC6008">
        <w:rPr>
          <w:rFonts w:ascii="Arial" w:eastAsia="Arial Unicode MS" w:hAnsi="Arial" w:cs="Arial" w:hint="eastAsia"/>
          <w:b/>
          <w:sz w:val="28"/>
          <w:szCs w:val="28"/>
          <w:lang w:eastAsia="ja-JP"/>
        </w:rPr>
        <w:t>-</w:t>
      </w:r>
      <w:r w:rsidR="00AD7D13" w:rsidRPr="00AD7D13">
        <w:rPr>
          <w:rFonts w:ascii="Arial" w:eastAsia="Arial Unicode MS" w:hAnsi="Arial" w:cs="Arial"/>
          <w:b/>
          <w:sz w:val="28"/>
          <w:szCs w:val="28"/>
          <w:lang w:eastAsia="ja-JP"/>
        </w:rPr>
        <w:t xml:space="preserve"> </w:t>
      </w:r>
      <w:r w:rsidR="003103EA">
        <w:rPr>
          <w:rFonts w:ascii="Arial" w:eastAsia="Arial Unicode MS" w:hAnsi="Arial" w:cs="Arial" w:hint="eastAsia"/>
          <w:b/>
          <w:sz w:val="28"/>
          <w:szCs w:val="28"/>
          <w:lang w:eastAsia="ja-JP"/>
        </w:rPr>
        <w:t>t</w:t>
      </w:r>
      <w:r w:rsidR="003103EA" w:rsidRPr="00AD7D13">
        <w:rPr>
          <w:rFonts w:ascii="Arial" w:eastAsia="Arial Unicode MS" w:hAnsi="Arial" w:cs="Arial"/>
          <w:b/>
          <w:sz w:val="28"/>
          <w:szCs w:val="28"/>
          <w:lang w:eastAsia="ja-JP"/>
        </w:rPr>
        <w:t xml:space="preserve">ype </w:t>
      </w:r>
      <w:r w:rsidR="00AD7D13" w:rsidRPr="00AD7D13">
        <w:rPr>
          <w:rFonts w:ascii="Arial" w:eastAsia="Arial Unicode MS" w:hAnsi="Arial" w:cs="Arial"/>
          <w:b/>
          <w:sz w:val="28"/>
          <w:szCs w:val="28"/>
          <w:lang w:eastAsia="ja-JP"/>
        </w:rPr>
        <w:t>Antenna</w:t>
      </w:r>
    </w:p>
    <w:p w14:paraId="25AD059F" w14:textId="321673E1" w:rsidR="00CA718F" w:rsidRPr="00EC5DA5" w:rsidRDefault="005073BA" w:rsidP="004C24E7">
      <w:pPr>
        <w:spacing w:after="0"/>
        <w:rPr>
          <w:rFonts w:ascii="Arial" w:eastAsia="游明朝" w:hAnsi="Arial"/>
          <w:b/>
          <w:szCs w:val="24"/>
          <w:lang w:eastAsia="ja-JP"/>
        </w:rPr>
      </w:pPr>
      <w:r w:rsidRPr="00EC5DA5">
        <w:rPr>
          <w:rFonts w:ascii="Arial" w:eastAsia="Arial Unicode MS" w:hAnsi="Arial" w:cs="Arial"/>
          <w:b/>
          <w:sz w:val="28"/>
          <w:szCs w:val="28"/>
        </w:rPr>
        <w:t>Document for:</w:t>
      </w:r>
      <w:r w:rsidRPr="00EC5DA5">
        <w:rPr>
          <w:rFonts w:ascii="Arial" w:eastAsia="Arial Unicode MS" w:hAnsi="Arial" w:cs="Arial"/>
          <w:b/>
          <w:sz w:val="28"/>
          <w:szCs w:val="28"/>
        </w:rPr>
        <w:tab/>
        <w:t>Discussion</w:t>
      </w:r>
    </w:p>
    <w:bookmarkEnd w:id="0"/>
    <w:bookmarkEnd w:id="1"/>
    <w:p w14:paraId="49F755DA" w14:textId="77777777" w:rsidR="00816C9D" w:rsidRPr="00EC5DA5" w:rsidRDefault="00816C9D" w:rsidP="00B21965">
      <w:pPr>
        <w:pStyle w:val="Heading1"/>
        <w:numPr>
          <w:ilvl w:val="0"/>
          <w:numId w:val="3"/>
        </w:numPr>
        <w:rPr>
          <w:lang w:val="en-US"/>
        </w:rPr>
      </w:pPr>
      <w:r w:rsidRPr="00EC5DA5">
        <w:rPr>
          <w:lang w:val="en-US"/>
        </w:rPr>
        <w:t>Introduction</w:t>
      </w:r>
    </w:p>
    <w:p w14:paraId="4A5EEA57" w14:textId="712F45A6" w:rsidR="00B906B7" w:rsidRPr="00B906B7" w:rsidRDefault="00D81F7F" w:rsidP="005B5B69">
      <w:pPr>
        <w:spacing w:after="120" w:line="0" w:lineRule="atLeast"/>
        <w:rPr>
          <w:rFonts w:eastAsia="游明朝"/>
          <w:lang w:eastAsia="ja-JP"/>
        </w:rPr>
      </w:pPr>
      <w:bookmarkStart w:id="3" w:name="_Hlk126176045"/>
      <w:r w:rsidRPr="00D81F7F">
        <w:rPr>
          <w:rFonts w:eastAsia="游明朝"/>
          <w:lang w:eastAsia="ja-JP"/>
        </w:rPr>
        <w:t xml:space="preserve">Since the previous </w:t>
      </w:r>
      <w:r>
        <w:rPr>
          <w:rFonts w:eastAsia="游明朝" w:hint="eastAsia"/>
          <w:lang w:eastAsia="ja-JP"/>
        </w:rPr>
        <w:t xml:space="preserve">RAN4 #116bis </w:t>
      </w:r>
      <w:r w:rsidRPr="00D81F7F">
        <w:rPr>
          <w:rFonts w:eastAsia="游明朝"/>
          <w:lang w:eastAsia="ja-JP"/>
        </w:rPr>
        <w:t xml:space="preserve">meeting, the study on the NTN Core part of HD-FDD operation in Ku-band with FR1 numerology for Rel-20 </w:t>
      </w:r>
      <w:r w:rsidRPr="00D81F7F">
        <w:rPr>
          <w:rFonts w:eastAsia="游明朝"/>
          <w:i/>
          <w:iCs/>
          <w:lang w:eastAsia="ja-JP"/>
        </w:rPr>
        <w:t>“Enhanced requirements for NR NTN and IoT NTN Phase 2”</w:t>
      </w:r>
      <w:r w:rsidRPr="00D81F7F">
        <w:rPr>
          <w:rFonts w:eastAsia="游明朝"/>
          <w:lang w:eastAsia="ja-JP"/>
        </w:rPr>
        <w:t xml:space="preserve"> has commenced. This Work Item aims to introduce requirements for HD-FDD Mobile VSAT with small antennas (e.g., 20 × 20 cm) by defining a new VSAT type. This contribution clarifies whether the scope of the small-type VSAT antenna should include both GSO and LEO, </w:t>
      </w:r>
      <w:r w:rsidR="00757CB4" w:rsidRPr="00757CB4">
        <w:rPr>
          <w:rFonts w:eastAsia="游明朝"/>
          <w:lang w:eastAsia="ja-JP"/>
        </w:rPr>
        <w:t>describes the expected features when GSO is considered for the small-type antenna and assesses the feasibility of establishing a link under these conditions.</w:t>
      </w:r>
    </w:p>
    <w:p w14:paraId="72364DE4" w14:textId="742F8B86" w:rsidR="00BA17CC" w:rsidRPr="00A50CC5" w:rsidRDefault="00BA17CC" w:rsidP="00C64062">
      <w:pPr>
        <w:spacing w:after="120" w:line="0" w:lineRule="atLeast"/>
        <w:rPr>
          <w:rFonts w:eastAsia="游明朝"/>
          <w:lang w:eastAsia="ja-JP"/>
        </w:rPr>
      </w:pPr>
    </w:p>
    <w:p w14:paraId="7F853B76" w14:textId="7578B9BA" w:rsidR="00004BD4" w:rsidRPr="00EC5DA5" w:rsidRDefault="00D22A1E" w:rsidP="00004BD4">
      <w:pPr>
        <w:pStyle w:val="Heading1"/>
        <w:numPr>
          <w:ilvl w:val="0"/>
          <w:numId w:val="3"/>
        </w:numPr>
        <w:rPr>
          <w:lang w:val="en-US"/>
        </w:rPr>
      </w:pPr>
      <w:r w:rsidRPr="00EC5DA5">
        <w:rPr>
          <w:lang w:val="en-US"/>
        </w:rPr>
        <w:t>Analysis and Discussion</w:t>
      </w:r>
    </w:p>
    <w:p w14:paraId="48EB93BE" w14:textId="474031DF" w:rsidR="00332DCD" w:rsidRPr="00B4157F" w:rsidRDefault="00332DCD" w:rsidP="00332DCD">
      <w:pPr>
        <w:pStyle w:val="Heading2"/>
        <w:rPr>
          <w:rFonts w:eastAsia="游明朝"/>
          <w:lang w:val="en-US" w:eastAsia="ja-JP"/>
        </w:rPr>
      </w:pPr>
      <w:r>
        <w:rPr>
          <w:rFonts w:eastAsia="游明朝" w:hint="eastAsia"/>
          <w:lang w:val="en-US" w:eastAsia="ja-JP"/>
        </w:rPr>
        <w:t xml:space="preserve">Review of </w:t>
      </w:r>
      <w:r w:rsidR="00622872">
        <w:rPr>
          <w:rFonts w:eastAsia="游明朝" w:hint="eastAsia"/>
          <w:lang w:val="en-US" w:eastAsia="ja-JP"/>
        </w:rPr>
        <w:t>Previous Meeting</w:t>
      </w:r>
    </w:p>
    <w:p w14:paraId="56AF893A" w14:textId="2C170550" w:rsidR="007F2B71" w:rsidRDefault="00A1018C" w:rsidP="00855B00">
      <w:pPr>
        <w:rPr>
          <w:rFonts w:eastAsia="游明朝"/>
          <w:lang w:eastAsia="ja-JP"/>
        </w:rPr>
      </w:pPr>
      <w:r w:rsidRPr="00A1018C">
        <w:rPr>
          <w:rFonts w:eastAsia="游明朝"/>
          <w:lang w:eastAsia="ja-JP"/>
        </w:rPr>
        <w:t>As described in WF in the RAN4#11</w:t>
      </w:r>
      <w:r>
        <w:rPr>
          <w:rFonts w:eastAsia="游明朝" w:hint="eastAsia"/>
          <w:lang w:eastAsia="ja-JP"/>
        </w:rPr>
        <w:t>6bis</w:t>
      </w:r>
      <w:r w:rsidRPr="00A1018C">
        <w:rPr>
          <w:rFonts w:eastAsia="游明朝"/>
          <w:lang w:eastAsia="ja-JP"/>
        </w:rPr>
        <w:t xml:space="preserve"> </w:t>
      </w:r>
      <w:r w:rsidR="00EC3B71" w:rsidRPr="00EC3B71">
        <w:rPr>
          <w:rFonts w:eastAsia="游明朝"/>
          <w:lang w:eastAsia="ja-JP"/>
        </w:rPr>
        <w:t>(R4-2515082) [1]</w:t>
      </w:r>
      <w:r w:rsidR="00035A11">
        <w:rPr>
          <w:rFonts w:eastAsia="游明朝" w:hint="eastAsia"/>
          <w:lang w:eastAsia="ja-JP"/>
        </w:rPr>
        <w:t xml:space="preserve">, </w:t>
      </w:r>
      <w:r w:rsidR="002E3CAD">
        <w:rPr>
          <w:rFonts w:eastAsia="游明朝" w:hint="eastAsia"/>
          <w:lang w:eastAsia="ja-JP"/>
        </w:rPr>
        <w:t>t</w:t>
      </w:r>
      <w:r w:rsidR="002E3CAD" w:rsidRPr="002E3CAD">
        <w:rPr>
          <w:rFonts w:eastAsia="游明朝"/>
          <w:lang w:eastAsia="ja-JP"/>
        </w:rPr>
        <w:t xml:space="preserve">he Work Framework addresses whether to target a new VSAT type for small antennas as ‘VSAT that supports LEO only’ </w:t>
      </w:r>
      <w:r w:rsidR="0069025E">
        <w:rPr>
          <w:rFonts w:eastAsia="游明朝" w:hint="eastAsia"/>
          <w:lang w:eastAsia="ja-JP"/>
        </w:rPr>
        <w:t>and/</w:t>
      </w:r>
      <w:r w:rsidR="002E3CAD" w:rsidRPr="002E3CAD">
        <w:rPr>
          <w:rFonts w:eastAsia="游明朝"/>
          <w:lang w:eastAsia="ja-JP"/>
        </w:rPr>
        <w:t>or ‘VSAT that supports both GSO and LEO.’ It also clearly specifies concrete aspects for evaluating their implementation and feasibility</w:t>
      </w:r>
      <w:r w:rsidR="00B258BE">
        <w:rPr>
          <w:rFonts w:eastAsia="游明朝" w:hint="eastAsia"/>
          <w:lang w:eastAsia="ja-JP"/>
        </w:rPr>
        <w:t>.</w:t>
      </w:r>
    </w:p>
    <w:p w14:paraId="5EA60AEC" w14:textId="77777777" w:rsidR="00B258BE" w:rsidRPr="00855B00" w:rsidRDefault="00B258BE" w:rsidP="00855B00">
      <w:pPr>
        <w:rPr>
          <w:rFonts w:eastAsia="游明朝"/>
          <w:lang w:eastAsia="ja-JP"/>
        </w:rPr>
      </w:pPr>
    </w:p>
    <w:tbl>
      <w:tblPr>
        <w:tblStyle w:val="TableGrid"/>
        <w:tblW w:w="0" w:type="auto"/>
        <w:tblInd w:w="-5" w:type="dxa"/>
        <w:tblLook w:val="04A0" w:firstRow="1" w:lastRow="0" w:firstColumn="1" w:lastColumn="0" w:noHBand="0" w:noVBand="1"/>
      </w:tblPr>
      <w:tblGrid>
        <w:gridCol w:w="9631"/>
      </w:tblGrid>
      <w:tr w:rsidR="002D6B53" w14:paraId="5A30DFC0" w14:textId="77777777" w:rsidTr="00AC670A">
        <w:tc>
          <w:tcPr>
            <w:tcW w:w="9631" w:type="dxa"/>
            <w:tcBorders>
              <w:top w:val="single" w:sz="4" w:space="0" w:color="auto"/>
              <w:left w:val="single" w:sz="4" w:space="0" w:color="auto"/>
              <w:bottom w:val="single" w:sz="4" w:space="0" w:color="auto"/>
              <w:right w:val="single" w:sz="4" w:space="0" w:color="auto"/>
            </w:tcBorders>
          </w:tcPr>
          <w:p w14:paraId="121EC0A3" w14:textId="77777777" w:rsidR="00AC670A" w:rsidRPr="00AC670A" w:rsidRDefault="00AC670A" w:rsidP="00AC670A">
            <w:pPr>
              <w:rPr>
                <w:rFonts w:eastAsia="游明朝"/>
                <w:lang w:eastAsia="ja-JP"/>
              </w:rPr>
            </w:pPr>
            <w:r w:rsidRPr="00AC670A">
              <w:rPr>
                <w:rFonts w:eastAsia="游明朝"/>
                <w:lang w:eastAsia="ja-JP"/>
              </w:rPr>
              <w:t xml:space="preserve">Issue 1-2-1: New VSAT type </w:t>
            </w:r>
          </w:p>
          <w:p w14:paraId="40D0DA3F" w14:textId="77777777" w:rsidR="00AC670A" w:rsidRPr="00AC670A" w:rsidRDefault="00AC670A" w:rsidP="00AC670A">
            <w:pPr>
              <w:rPr>
                <w:rFonts w:eastAsia="游明朝"/>
                <w:lang w:eastAsia="ja-JP"/>
              </w:rPr>
            </w:pPr>
            <w:r w:rsidRPr="00AC670A">
              <w:rPr>
                <w:rFonts w:eastAsia="游明朝" w:hint="eastAsia"/>
                <w:lang w:eastAsia="ja-JP"/>
              </w:rPr>
              <w:t>•</w:t>
            </w:r>
            <w:r w:rsidRPr="00AC670A">
              <w:rPr>
                <w:rFonts w:eastAsia="游明朝"/>
                <w:lang w:eastAsia="ja-JP"/>
              </w:rPr>
              <w:tab/>
              <w:t>WF</w:t>
            </w:r>
          </w:p>
          <w:p w14:paraId="27518319" w14:textId="77777777" w:rsidR="00AC670A" w:rsidRPr="00AC670A" w:rsidRDefault="00AC670A" w:rsidP="00AC670A">
            <w:pPr>
              <w:rPr>
                <w:rFonts w:eastAsia="游明朝"/>
                <w:lang w:eastAsia="ja-JP"/>
              </w:rPr>
            </w:pPr>
            <w:r w:rsidRPr="00AC670A">
              <w:rPr>
                <w:rFonts w:eastAsia="游明朝"/>
                <w:lang w:eastAsia="ja-JP"/>
              </w:rPr>
              <w:t>o</w:t>
            </w:r>
            <w:r w:rsidRPr="00AC670A">
              <w:rPr>
                <w:rFonts w:eastAsia="游明朝"/>
                <w:lang w:eastAsia="ja-JP"/>
              </w:rPr>
              <w:tab/>
              <w:t>Study potential new VSAT type(s) for small antenna with the following candidates:</w:t>
            </w:r>
          </w:p>
          <w:p w14:paraId="7D1F123F" w14:textId="77777777" w:rsidR="00AC670A" w:rsidRPr="00AC670A" w:rsidRDefault="00AC670A" w:rsidP="00AC670A">
            <w:pPr>
              <w:rPr>
                <w:rFonts w:eastAsia="游明朝"/>
                <w:lang w:eastAsia="ja-JP"/>
              </w:rPr>
            </w:pPr>
            <w:r w:rsidRPr="00AC670A">
              <w:rPr>
                <w:rFonts w:eastAsia="游明朝"/>
                <w:lang w:eastAsia="ja-JP"/>
              </w:rPr>
              <w:t></w:t>
            </w:r>
            <w:r w:rsidRPr="00AC670A">
              <w:rPr>
                <w:rFonts w:eastAsia="游明朝"/>
                <w:lang w:eastAsia="ja-JP"/>
              </w:rPr>
              <w:tab/>
              <w:t>VSAT that support LEO only</w:t>
            </w:r>
          </w:p>
          <w:p w14:paraId="2C0BF59F" w14:textId="77777777" w:rsidR="00AC670A" w:rsidRPr="00AC670A" w:rsidRDefault="00AC670A" w:rsidP="00AC670A">
            <w:pPr>
              <w:rPr>
                <w:rFonts w:eastAsia="游明朝"/>
                <w:lang w:eastAsia="ja-JP"/>
              </w:rPr>
            </w:pPr>
            <w:r w:rsidRPr="00AC670A">
              <w:rPr>
                <w:rFonts w:eastAsia="游明朝"/>
                <w:lang w:eastAsia="ja-JP"/>
              </w:rPr>
              <w:t></w:t>
            </w:r>
            <w:r w:rsidRPr="00AC670A">
              <w:rPr>
                <w:rFonts w:eastAsia="游明朝"/>
                <w:lang w:eastAsia="ja-JP"/>
              </w:rPr>
              <w:tab/>
              <w:t xml:space="preserve">VSAT that support both GSO and LEO </w:t>
            </w:r>
          </w:p>
          <w:p w14:paraId="61DA9C9E" w14:textId="77777777" w:rsidR="00AC670A" w:rsidRPr="00AC670A" w:rsidRDefault="00AC670A" w:rsidP="00AC670A">
            <w:pPr>
              <w:rPr>
                <w:rFonts w:eastAsia="游明朝"/>
                <w:lang w:eastAsia="ja-JP"/>
              </w:rPr>
            </w:pPr>
          </w:p>
          <w:p w14:paraId="1AB73AA8" w14:textId="77777777" w:rsidR="00AC670A" w:rsidRPr="00AC670A" w:rsidRDefault="00AC670A" w:rsidP="00AC670A">
            <w:pPr>
              <w:rPr>
                <w:rFonts w:eastAsia="游明朝"/>
                <w:lang w:eastAsia="ja-JP"/>
              </w:rPr>
            </w:pPr>
            <w:r w:rsidRPr="00AC670A">
              <w:rPr>
                <w:rFonts w:eastAsia="游明朝"/>
                <w:lang w:eastAsia="ja-JP"/>
              </w:rPr>
              <w:t>Issue 1-2-2: Assumptions for VSAT with small antenna</w:t>
            </w:r>
          </w:p>
          <w:p w14:paraId="02521008" w14:textId="77777777" w:rsidR="00AC670A" w:rsidRPr="00AC670A" w:rsidRDefault="00AC670A" w:rsidP="00AC670A">
            <w:pPr>
              <w:rPr>
                <w:rFonts w:eastAsia="游明朝"/>
                <w:lang w:eastAsia="ja-JP"/>
              </w:rPr>
            </w:pPr>
            <w:r w:rsidRPr="00AC670A">
              <w:rPr>
                <w:rFonts w:eastAsia="游明朝" w:hint="eastAsia"/>
                <w:lang w:eastAsia="ja-JP"/>
              </w:rPr>
              <w:t>•</w:t>
            </w:r>
            <w:r w:rsidRPr="00AC670A">
              <w:rPr>
                <w:rFonts w:eastAsia="游明朝"/>
                <w:lang w:eastAsia="ja-JP"/>
              </w:rPr>
              <w:tab/>
              <w:t>WF</w:t>
            </w:r>
          </w:p>
          <w:p w14:paraId="213DC3F2" w14:textId="77777777" w:rsidR="00AC670A" w:rsidRPr="00AC670A" w:rsidRDefault="00AC670A" w:rsidP="00AC670A">
            <w:pPr>
              <w:rPr>
                <w:rFonts w:eastAsia="游明朝"/>
                <w:lang w:eastAsia="ja-JP"/>
              </w:rPr>
            </w:pPr>
            <w:r w:rsidRPr="00AC670A">
              <w:rPr>
                <w:rFonts w:eastAsia="游明朝"/>
                <w:lang w:eastAsia="ja-JP"/>
              </w:rPr>
              <w:t>o</w:t>
            </w:r>
            <w:r w:rsidRPr="00AC670A">
              <w:rPr>
                <w:rFonts w:eastAsia="游明朝"/>
                <w:lang w:eastAsia="ja-JP"/>
              </w:rPr>
              <w:tab/>
              <w:t>Conduct implementation and feasibility studies for the small antenna considering, but not limited to, the following aspects:</w:t>
            </w:r>
          </w:p>
          <w:p w14:paraId="4489167F" w14:textId="5992E7DE" w:rsidR="002D6B53" w:rsidRDefault="00AC670A" w:rsidP="00AC670A">
            <w:pPr>
              <w:rPr>
                <w:rFonts w:eastAsia="游明朝"/>
                <w:lang w:eastAsia="ja-JP"/>
              </w:rPr>
            </w:pPr>
            <w:r w:rsidRPr="00AC670A">
              <w:rPr>
                <w:rFonts w:eastAsia="游明朝"/>
                <w:lang w:eastAsia="ja-JP"/>
              </w:rPr>
              <w:t></w:t>
            </w:r>
            <w:r w:rsidRPr="00AC670A">
              <w:rPr>
                <w:rFonts w:eastAsia="游明朝"/>
                <w:lang w:eastAsia="ja-JP"/>
              </w:rPr>
              <w:tab/>
              <w:t>Antenna size, number of antenna elements, antenna gain, Tx power per element and link budget evaluation for supporting LEO only or supporting both GSO and LEO.</w:t>
            </w:r>
          </w:p>
        </w:tc>
      </w:tr>
      <w:tr w:rsidR="00BA63D9" w14:paraId="303A61DF" w14:textId="77777777" w:rsidTr="00AC670A">
        <w:tc>
          <w:tcPr>
            <w:tcW w:w="9631" w:type="dxa"/>
          </w:tcPr>
          <w:p w14:paraId="0BD973C1" w14:textId="6A73545B" w:rsidR="00BA63D9" w:rsidRPr="002D6B53" w:rsidRDefault="00BA63D9" w:rsidP="002D6B53">
            <w:pPr>
              <w:keepNext/>
              <w:autoSpaceDN w:val="0"/>
              <w:spacing w:after="120" w:line="252" w:lineRule="auto"/>
              <w:rPr>
                <w:rFonts w:eastAsia="游明朝"/>
                <w:lang w:eastAsia="ja-JP"/>
              </w:rPr>
            </w:pPr>
          </w:p>
        </w:tc>
      </w:tr>
    </w:tbl>
    <w:p w14:paraId="48F7893B" w14:textId="63AE765D" w:rsidR="002365C1" w:rsidRPr="00EC5DA5" w:rsidRDefault="002365C1" w:rsidP="002A722D">
      <w:pPr>
        <w:rPr>
          <w:rFonts w:eastAsia="游明朝"/>
          <w:lang w:eastAsia="ja-JP"/>
        </w:rPr>
      </w:pPr>
    </w:p>
    <w:p w14:paraId="132B0810" w14:textId="77777777" w:rsidR="006B5015" w:rsidRPr="006B5015" w:rsidRDefault="006B5015" w:rsidP="006B5015">
      <w:pPr>
        <w:rPr>
          <w:rFonts w:eastAsia="游明朝"/>
          <w:b/>
          <w:bCs/>
          <w:lang w:eastAsia="ja-JP"/>
        </w:rPr>
      </w:pPr>
    </w:p>
    <w:p w14:paraId="391329B3" w14:textId="023BC35B" w:rsidR="00212CF0" w:rsidRDefault="006045BD" w:rsidP="009242A0">
      <w:pPr>
        <w:pStyle w:val="Heading2"/>
        <w:rPr>
          <w:rFonts w:eastAsia="游明朝"/>
          <w:lang w:val="en-US" w:eastAsia="ja-JP"/>
        </w:rPr>
      </w:pPr>
      <w:r>
        <w:rPr>
          <w:rFonts w:eastAsia="游明朝" w:hint="eastAsia"/>
          <w:lang w:val="en-US" w:eastAsia="ja-JP"/>
        </w:rPr>
        <w:lastRenderedPageBreak/>
        <w:t xml:space="preserve">Small Size </w:t>
      </w:r>
      <w:r w:rsidR="005B6EDB">
        <w:rPr>
          <w:rFonts w:eastAsia="游明朝" w:hint="eastAsia"/>
          <w:lang w:val="en-US" w:eastAsia="ja-JP"/>
        </w:rPr>
        <w:t>Ant</w:t>
      </w:r>
      <w:r>
        <w:rPr>
          <w:rFonts w:eastAsia="游明朝" w:hint="eastAsia"/>
          <w:lang w:val="en-US" w:eastAsia="ja-JP"/>
        </w:rPr>
        <w:t>enna for GSO</w:t>
      </w:r>
      <w:r w:rsidR="005B6EDB">
        <w:rPr>
          <w:rFonts w:eastAsia="游明朝" w:hint="eastAsia"/>
          <w:lang w:val="en-US" w:eastAsia="ja-JP"/>
        </w:rPr>
        <w:t>:</w:t>
      </w:r>
      <w:r>
        <w:rPr>
          <w:rFonts w:eastAsia="游明朝" w:hint="eastAsia"/>
          <w:lang w:val="en-US" w:eastAsia="ja-JP"/>
        </w:rPr>
        <w:t xml:space="preserve"> </w:t>
      </w:r>
      <w:r w:rsidR="00612D3C" w:rsidRPr="00612D3C">
        <w:rPr>
          <w:rFonts w:eastAsia="游明朝"/>
          <w:lang w:val="en-US" w:eastAsia="ja-JP"/>
        </w:rPr>
        <w:t>Existing Implementations and Market Evidence</w:t>
      </w:r>
    </w:p>
    <w:p w14:paraId="0D308AD5" w14:textId="7BE881B2" w:rsidR="006B6442" w:rsidRDefault="006B6442" w:rsidP="00AC670A">
      <w:pPr>
        <w:rPr>
          <w:rFonts w:eastAsia="游明朝"/>
          <w:lang w:eastAsia="ja-JP"/>
        </w:rPr>
      </w:pPr>
      <w:r w:rsidRPr="006B6442">
        <w:rPr>
          <w:rFonts w:eastAsia="游明朝"/>
          <w:lang w:eastAsia="ja-JP"/>
        </w:rPr>
        <w:t>In the market, there are Ku-band electronically steered mobile VSAT antennas with specifications such as weight below 6 kg, EIRP of 31 dBW at boresight, G/T of 5.1 dB/K at boresight, noise figure of 3.2 dB, gain of 28 dBi at boresight, and dimensions of 30 cm × 30 cm, assuming HD-FDD operation with a common Tx/Rx aperture</w:t>
      </w:r>
      <w:r w:rsidR="00C13528">
        <w:rPr>
          <w:rFonts w:eastAsia="游明朝" w:hint="eastAsia"/>
          <w:lang w:eastAsia="ja-JP"/>
        </w:rPr>
        <w:t xml:space="preserve"> </w:t>
      </w:r>
      <w:r w:rsidR="00C13528" w:rsidRPr="00172133">
        <w:rPr>
          <w:rFonts w:eastAsia="游明朝"/>
          <w:lang w:eastAsia="ja-JP"/>
        </w:rPr>
        <w:t>[2]</w:t>
      </w:r>
      <w:r w:rsidRPr="006B6442">
        <w:rPr>
          <w:rFonts w:eastAsia="游明朝"/>
          <w:lang w:eastAsia="ja-JP"/>
        </w:rPr>
        <w:t>.</w:t>
      </w:r>
    </w:p>
    <w:p w14:paraId="7B0B1AEF" w14:textId="0A33A5A8" w:rsidR="00C13528" w:rsidRDefault="002C270F" w:rsidP="00901BC2">
      <w:pPr>
        <w:rPr>
          <w:rFonts w:eastAsia="游明朝"/>
          <w:lang w:eastAsia="ja-JP"/>
        </w:rPr>
      </w:pPr>
      <w:r>
        <w:rPr>
          <w:rFonts w:eastAsia="游明朝" w:hint="eastAsia"/>
          <w:lang w:eastAsia="ja-JP"/>
        </w:rPr>
        <w:t>U</w:t>
      </w:r>
      <w:r w:rsidR="00B06E49" w:rsidRPr="00B06E49">
        <w:rPr>
          <w:rFonts w:eastAsia="游明朝"/>
          <w:lang w:eastAsia="ja-JP"/>
        </w:rPr>
        <w:t>se cases</w:t>
      </w:r>
      <w:r>
        <w:rPr>
          <w:rFonts w:eastAsia="游明朝" w:hint="eastAsia"/>
          <w:lang w:eastAsia="ja-JP"/>
        </w:rPr>
        <w:t xml:space="preserve"> </w:t>
      </w:r>
      <w:r w:rsidR="00B06E49" w:rsidRPr="00B06E49">
        <w:rPr>
          <w:rFonts w:eastAsia="游明朝"/>
          <w:lang w:eastAsia="ja-JP"/>
        </w:rPr>
        <w:t xml:space="preserve">for </w:t>
      </w:r>
      <w:r>
        <w:rPr>
          <w:rFonts w:eastAsia="游明朝" w:hint="eastAsia"/>
          <w:lang w:eastAsia="ja-JP"/>
        </w:rPr>
        <w:t xml:space="preserve">such </w:t>
      </w:r>
      <w:r w:rsidR="00B06E49" w:rsidRPr="00B06E49">
        <w:rPr>
          <w:rFonts w:eastAsia="游明朝"/>
          <w:lang w:eastAsia="ja-JP"/>
        </w:rPr>
        <w:t>small antennas communicating with GSO include earthquake warning systems, nuclear power plant monitoring, vehicle location management and route optimization in logistics and transportation, remote monitoring of on-site equipment and work progress, data collection in agriculture, emergency communications (including voice), and maritime applications such as vessel navigation management and sea-based communications.</w:t>
      </w:r>
    </w:p>
    <w:p w14:paraId="53D40149" w14:textId="3E5EF701" w:rsidR="00AC670A" w:rsidRPr="002D4DCF" w:rsidRDefault="00380F35" w:rsidP="0006631B">
      <w:pPr>
        <w:pStyle w:val="Heading3"/>
        <w:rPr>
          <w:rFonts w:eastAsia="游明朝" w:cs="Arial"/>
          <w:lang w:eastAsia="ja-JP"/>
        </w:rPr>
      </w:pPr>
      <w:r w:rsidRPr="002D4DCF">
        <w:rPr>
          <w:rFonts w:eastAsia="游明朝" w:cs="Arial"/>
          <w:lang w:eastAsia="ja-JP"/>
        </w:rPr>
        <w:t>Future Needs</w:t>
      </w:r>
    </w:p>
    <w:p w14:paraId="37968FA5" w14:textId="7BA5AA8B" w:rsidR="00380F35" w:rsidRPr="00591DE9" w:rsidRDefault="00A15031" w:rsidP="00380F35">
      <w:pPr>
        <w:rPr>
          <w:rFonts w:eastAsia="游明朝"/>
          <w:lang w:eastAsia="ja-JP"/>
        </w:rPr>
      </w:pPr>
      <w:r w:rsidRPr="00A15031">
        <w:rPr>
          <w:rFonts w:eastAsia="游明朝"/>
          <w:lang w:eastAsia="ja-JP"/>
        </w:rPr>
        <w:t xml:space="preserve">Our company is a GEO operator and currently provides satellite communication services, including narrowband, low-throughput offerings, to many customers for purposes such as information gathering and </w:t>
      </w:r>
      <w:proofErr w:type="gramStart"/>
      <w:r w:rsidRPr="00A15031">
        <w:rPr>
          <w:rFonts w:eastAsia="游明朝"/>
          <w:lang w:eastAsia="ja-JP"/>
        </w:rPr>
        <w:t>emergency voice</w:t>
      </w:r>
      <w:proofErr w:type="gramEnd"/>
      <w:r w:rsidRPr="00A15031">
        <w:rPr>
          <w:rFonts w:eastAsia="游明朝"/>
          <w:lang w:eastAsia="ja-JP"/>
        </w:rPr>
        <w:t xml:space="preserve"> calls. </w:t>
      </w:r>
      <w:r w:rsidR="00E85B1C" w:rsidRPr="00E85B1C">
        <w:rPr>
          <w:rFonts w:eastAsia="游明朝"/>
          <w:lang w:eastAsia="ja-JP"/>
        </w:rPr>
        <w:t xml:space="preserve">Looking ahead, there is a growing need to ensure highly reliable narrowband communication solutions, including for vehicle-mounted applications. </w:t>
      </w:r>
      <w:r w:rsidR="00911141" w:rsidRPr="00911141">
        <w:rPr>
          <w:rFonts w:eastAsia="游明朝"/>
          <w:lang w:eastAsia="ja-JP"/>
        </w:rPr>
        <w:t>Service provision through 5G NTN using small-type antennas is expected not only from LEO but also from GSO, which can deliver highly reliable narrowband communication</w:t>
      </w:r>
      <w:r w:rsidR="00E85B1C" w:rsidRPr="00E85B1C">
        <w:rPr>
          <w:rFonts w:eastAsia="游明朝"/>
          <w:lang w:eastAsia="ja-JP"/>
        </w:rPr>
        <w:t>.</w:t>
      </w:r>
      <w:r w:rsidR="00911141" w:rsidRPr="00591DE9">
        <w:rPr>
          <w:rFonts w:eastAsia="游明朝"/>
          <w:lang w:eastAsia="ja-JP"/>
        </w:rPr>
        <w:t xml:space="preserve"> </w:t>
      </w:r>
    </w:p>
    <w:p w14:paraId="7AA12C8B" w14:textId="44CAF615" w:rsidR="00412FFA" w:rsidRPr="00B4157F" w:rsidRDefault="00E10D14" w:rsidP="00C71F85">
      <w:pPr>
        <w:pStyle w:val="Heading3"/>
        <w:rPr>
          <w:rFonts w:eastAsia="游明朝"/>
          <w:lang w:eastAsia="ja-JP"/>
        </w:rPr>
      </w:pPr>
      <w:r>
        <w:rPr>
          <w:rFonts w:eastAsia="游明朝" w:hint="eastAsia"/>
          <w:lang w:eastAsia="ja-JP"/>
        </w:rPr>
        <w:t>Feasibility Stud</w:t>
      </w:r>
      <w:r w:rsidR="00591DE9">
        <w:rPr>
          <w:rFonts w:eastAsia="游明朝" w:hint="eastAsia"/>
          <w:lang w:eastAsia="ja-JP"/>
        </w:rPr>
        <w:t>y Approach</w:t>
      </w:r>
    </w:p>
    <w:p w14:paraId="4D38B341" w14:textId="59F94E3A" w:rsidR="00FC7991" w:rsidRPr="00FC7991" w:rsidRDefault="00FC7991" w:rsidP="00FC7991">
      <w:pPr>
        <w:rPr>
          <w:rFonts w:eastAsia="游明朝"/>
          <w:lang w:eastAsia="ja-JP"/>
        </w:rPr>
      </w:pPr>
      <w:r w:rsidRPr="00FC7991">
        <w:rPr>
          <w:rFonts w:eastAsia="游明朝"/>
          <w:lang w:eastAsia="ja-JP"/>
        </w:rPr>
        <w:t xml:space="preserve">In the previous </w:t>
      </w:r>
      <w:r>
        <w:rPr>
          <w:rFonts w:eastAsia="游明朝" w:hint="eastAsia"/>
          <w:lang w:eastAsia="ja-JP"/>
        </w:rPr>
        <w:t>RAN4</w:t>
      </w:r>
      <w:r w:rsidRPr="00FC7991">
        <w:rPr>
          <w:rFonts w:eastAsia="游明朝"/>
          <w:lang w:eastAsia="ja-JP"/>
        </w:rPr>
        <w:t xml:space="preserve"> meeting, it was agreed to conduct</w:t>
      </w:r>
      <w:r w:rsidR="00B976A2" w:rsidRPr="00B976A2">
        <w:t xml:space="preserve"> </w:t>
      </w:r>
      <w:r w:rsidR="00B976A2" w:rsidRPr="00B976A2">
        <w:rPr>
          <w:rFonts w:eastAsia="游明朝"/>
          <w:lang w:eastAsia="ja-JP"/>
        </w:rPr>
        <w:t>implementation and feasibility studies for the small antenna</w:t>
      </w:r>
      <w:r w:rsidRPr="00FC7991">
        <w:rPr>
          <w:rFonts w:eastAsia="游明朝"/>
          <w:lang w:eastAsia="ja-JP"/>
        </w:rPr>
        <w:t>.</w:t>
      </w:r>
    </w:p>
    <w:p w14:paraId="00C6BF98" w14:textId="763446FB" w:rsidR="00FC7991" w:rsidRDefault="00CA5308" w:rsidP="00FC7991">
      <w:pPr>
        <w:rPr>
          <w:rFonts w:eastAsia="游明朝"/>
          <w:lang w:eastAsia="ja-JP"/>
        </w:rPr>
      </w:pPr>
      <w:r w:rsidRPr="00CA5308">
        <w:rPr>
          <w:rFonts w:eastAsia="游明朝"/>
          <w:lang w:eastAsia="ja-JP"/>
        </w:rPr>
        <w:t xml:space="preserve">In this contribution, link </w:t>
      </w:r>
      <w:r>
        <w:rPr>
          <w:rFonts w:eastAsia="游明朝" w:hint="eastAsia"/>
          <w:lang w:eastAsia="ja-JP"/>
        </w:rPr>
        <w:t>budget analysis</w:t>
      </w:r>
      <w:r w:rsidRPr="00CA5308">
        <w:rPr>
          <w:rFonts w:eastAsia="游明朝"/>
          <w:lang w:eastAsia="ja-JP"/>
        </w:rPr>
        <w:t xml:space="preserve"> has been carried out to assess the feasibility of providing communication services using the specifications of antennas, as described above, intended for GSO systems currently available in the market.</w:t>
      </w:r>
    </w:p>
    <w:p w14:paraId="01CCA04F" w14:textId="16243ACA" w:rsidR="00832458" w:rsidRPr="00B4157F" w:rsidRDefault="00C71F85" w:rsidP="00A21614">
      <w:pPr>
        <w:pStyle w:val="Heading3"/>
        <w:numPr>
          <w:ilvl w:val="2"/>
          <w:numId w:val="23"/>
        </w:numPr>
        <w:rPr>
          <w:rFonts w:eastAsia="游明朝"/>
          <w:lang w:eastAsia="ja-JP"/>
        </w:rPr>
      </w:pPr>
      <w:r>
        <w:rPr>
          <w:rFonts w:eastAsia="游明朝" w:hint="eastAsia"/>
          <w:lang w:eastAsia="ja-JP"/>
        </w:rPr>
        <w:t>UL Link Budget</w:t>
      </w:r>
      <w:r w:rsidR="00D05A6F">
        <w:rPr>
          <w:rFonts w:eastAsia="游明朝" w:hint="eastAsia"/>
          <w:lang w:eastAsia="ja-JP"/>
        </w:rPr>
        <w:t xml:space="preserve"> Analysis</w:t>
      </w:r>
    </w:p>
    <w:p w14:paraId="4A5DA015" w14:textId="4F297CB0" w:rsidR="00D3413A" w:rsidRPr="00D3413A" w:rsidRDefault="00D3413A" w:rsidP="00D3413A">
      <w:pPr>
        <w:rPr>
          <w:rFonts w:eastAsia="游明朝"/>
          <w:lang w:eastAsia="ja-JP"/>
        </w:rPr>
      </w:pPr>
      <w:r w:rsidRPr="00D3413A">
        <w:rPr>
          <w:rFonts w:eastAsia="游明朝"/>
          <w:lang w:eastAsia="ja-JP"/>
        </w:rPr>
        <w:t xml:space="preserve">Link </w:t>
      </w:r>
      <w:r>
        <w:rPr>
          <w:rFonts w:eastAsia="游明朝" w:hint="eastAsia"/>
          <w:lang w:eastAsia="ja-JP"/>
        </w:rPr>
        <w:t>budget analysis</w:t>
      </w:r>
      <w:r w:rsidRPr="00D3413A">
        <w:rPr>
          <w:rFonts w:eastAsia="游明朝"/>
          <w:lang w:eastAsia="ja-JP"/>
        </w:rPr>
        <w:t xml:space="preserve"> for the uplink has been carried out using the same parameters as those applied in the previous RAN4 work NR_NTN_Ku_bands for evaluating the Ku-band minimum peak EIRP. Satellite specifications are consistent with those employed in the coexistence study simulations.</w:t>
      </w:r>
    </w:p>
    <w:p w14:paraId="3E269998" w14:textId="43EF0F3D" w:rsidR="00A203B7" w:rsidRDefault="00987E10" w:rsidP="00E03D87">
      <w:pPr>
        <w:rPr>
          <w:rFonts w:eastAsia="游明朝"/>
          <w:lang w:eastAsia="ja-JP"/>
        </w:rPr>
      </w:pPr>
      <w:r w:rsidRPr="00987E10">
        <w:rPr>
          <w:rFonts w:eastAsia="游明朝"/>
          <w:lang w:eastAsia="ja-JP"/>
        </w:rPr>
        <w:t>For the worst-case scenario with an elevation angle of 30 degrees, the Signal-to-Noise Ratio (SNR) was calculated. In this case, the VSAT EIRP was derived by applying a 3 dB reduction to the boresight EIRP of 61 dBm, resulting in an effective EIRP of 58 dBm.</w:t>
      </w:r>
    </w:p>
    <w:p w14:paraId="51CCEE12" w14:textId="06709EE7" w:rsidR="0048714B" w:rsidRPr="0048714B" w:rsidRDefault="0048714B" w:rsidP="0048714B">
      <w:pPr>
        <w:rPr>
          <w:rFonts w:eastAsia="游明朝"/>
          <w:lang w:eastAsia="ja-JP"/>
        </w:rPr>
      </w:pPr>
      <w:r w:rsidRPr="0048714B">
        <w:rPr>
          <w:rFonts w:eastAsia="游明朝"/>
          <w:lang w:eastAsia="ja-JP"/>
        </w:rPr>
        <w:t xml:space="preserve">The results of the link </w:t>
      </w:r>
      <w:r>
        <w:rPr>
          <w:rFonts w:eastAsia="游明朝" w:hint="eastAsia"/>
          <w:lang w:eastAsia="ja-JP"/>
        </w:rPr>
        <w:t>budget analysis</w:t>
      </w:r>
      <w:r w:rsidRPr="0048714B">
        <w:rPr>
          <w:rFonts w:eastAsia="游明朝"/>
          <w:lang w:eastAsia="ja-JP"/>
        </w:rPr>
        <w:t xml:space="preserve"> are as follows. For the uplink, calculations were performed using smaller channel bandwidths to ensure link establishment. Although the minimum channel bandwidth for Ku-band FR1 in Release 19 is 10 MHz, calculations were also carried out for 3 MHz and 5 MHz, as these are existing channel definitions for 5G NR FR1 [3].</w:t>
      </w:r>
    </w:p>
    <w:p w14:paraId="1BFC419F" w14:textId="3A404C73" w:rsidR="00B4157F" w:rsidRDefault="0048714B" w:rsidP="0048714B">
      <w:pPr>
        <w:rPr>
          <w:rFonts w:eastAsia="游明朝"/>
          <w:lang w:eastAsia="ja-JP"/>
        </w:rPr>
      </w:pPr>
      <w:r w:rsidRPr="0048714B">
        <w:rPr>
          <w:rFonts w:eastAsia="游明朝"/>
          <w:lang w:eastAsia="ja-JP"/>
        </w:rPr>
        <w:t>For channel bandwidths of 3, 5, and 10 MHz with an SCS of 15 kHz, the number of resource blocks (RBs) is 16, 25, and 54, respectively, resulting in effective bandwidths of 2.88 MHz, 4.5 MHz, and 9.72 MHz.</w:t>
      </w:r>
    </w:p>
    <w:p w14:paraId="4FC1A6FA" w14:textId="77777777" w:rsidR="00B4157F" w:rsidRDefault="00B4157F">
      <w:pPr>
        <w:spacing w:after="0"/>
        <w:rPr>
          <w:rFonts w:eastAsia="游明朝"/>
          <w:lang w:eastAsia="ja-JP"/>
        </w:rPr>
      </w:pPr>
      <w:r>
        <w:rPr>
          <w:rFonts w:eastAsia="游明朝"/>
          <w:lang w:eastAsia="ja-JP"/>
        </w:rPr>
        <w:br w:type="page"/>
      </w:r>
    </w:p>
    <w:p w14:paraId="0CE14C7F" w14:textId="77777777" w:rsidR="0048714B" w:rsidRPr="0048714B" w:rsidRDefault="0048714B" w:rsidP="0048714B">
      <w:pPr>
        <w:rPr>
          <w:rFonts w:eastAsia="游明朝"/>
          <w:lang w:eastAsia="ja-JP"/>
        </w:rPr>
      </w:pPr>
    </w:p>
    <w:p w14:paraId="0870ED9D" w14:textId="6F40ADE3" w:rsidR="00E061AC" w:rsidRPr="00F45C26" w:rsidRDefault="00F45C26" w:rsidP="00F45C26">
      <w:pPr>
        <w:jc w:val="center"/>
        <w:rPr>
          <w:rFonts w:eastAsia="游明朝"/>
          <w:b/>
          <w:bCs/>
          <w:lang w:eastAsia="ja-JP"/>
        </w:rPr>
      </w:pPr>
      <w:r w:rsidRPr="00F45C26">
        <w:rPr>
          <w:rFonts w:eastAsia="游明朝" w:hint="eastAsia"/>
          <w:b/>
          <w:bCs/>
          <w:lang w:eastAsia="ja-JP"/>
        </w:rPr>
        <w:t>Table 2.4.1-1:</w:t>
      </w:r>
      <w:r>
        <w:rPr>
          <w:rFonts w:eastAsia="游明朝" w:hint="eastAsia"/>
          <w:b/>
          <w:bCs/>
          <w:lang w:eastAsia="ja-JP"/>
        </w:rPr>
        <w:t xml:space="preserve"> Uplink Link Budget Analysi</w:t>
      </w:r>
      <w:r w:rsidR="00B4157F">
        <w:rPr>
          <w:rFonts w:eastAsia="游明朝" w:hint="eastAsia"/>
          <w:b/>
          <w:bCs/>
          <w:lang w:eastAsia="ja-JP"/>
        </w:rPr>
        <w:t>s Results</w:t>
      </w:r>
      <w:r>
        <w:rPr>
          <w:rFonts w:eastAsia="游明朝" w:hint="eastAsia"/>
          <w:b/>
          <w:bCs/>
          <w:lang w:eastAsia="ja-JP"/>
        </w:rPr>
        <w:t xml:space="preserve"> </w:t>
      </w:r>
    </w:p>
    <w:tbl>
      <w:tblPr>
        <w:tblW w:w="6528" w:type="dxa"/>
        <w:jc w:val="center"/>
        <w:tblCellMar>
          <w:left w:w="99" w:type="dxa"/>
          <w:right w:w="99" w:type="dxa"/>
        </w:tblCellMar>
        <w:tblLook w:val="04A0" w:firstRow="1" w:lastRow="0" w:firstColumn="1" w:lastColumn="0" w:noHBand="0" w:noVBand="1"/>
      </w:tblPr>
      <w:tblGrid>
        <w:gridCol w:w="2836"/>
        <w:gridCol w:w="1270"/>
        <w:gridCol w:w="1134"/>
        <w:gridCol w:w="1288"/>
      </w:tblGrid>
      <w:tr w:rsidR="00FE4F33" w:rsidRPr="00FE4F33" w14:paraId="5365F023" w14:textId="77777777" w:rsidTr="00B4157F">
        <w:trPr>
          <w:trHeight w:val="290"/>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52D467D" w14:textId="344C6AD6" w:rsidR="00FE4F33" w:rsidRPr="00FE4F33" w:rsidRDefault="00FE4F33" w:rsidP="00FE4F33">
            <w:pPr>
              <w:spacing w:after="0"/>
              <w:jc w:val="center"/>
              <w:rPr>
                <w:rFonts w:ascii="Arial" w:eastAsia="游ゴシック" w:hAnsi="Arial" w:cs="Arial"/>
                <w:color w:val="000000"/>
                <w:lang w:eastAsia="ja-JP"/>
              </w:rPr>
            </w:pPr>
            <w:r w:rsidRPr="00FE4F33">
              <w:rPr>
                <w:rFonts w:ascii="Arial" w:eastAsia="游ゴシック" w:hAnsi="Arial" w:cs="Arial"/>
                <w:color w:val="000000"/>
                <w:lang w:eastAsia="ja-JP"/>
              </w:rPr>
              <w:t>Satellite type</w:t>
            </w:r>
          </w:p>
        </w:tc>
        <w:tc>
          <w:tcPr>
            <w:tcW w:w="1270" w:type="dxa"/>
            <w:tcBorders>
              <w:top w:val="single" w:sz="4" w:space="0" w:color="auto"/>
              <w:left w:val="nil"/>
              <w:bottom w:val="single" w:sz="4" w:space="0" w:color="auto"/>
              <w:right w:val="single" w:sz="4" w:space="0" w:color="auto"/>
            </w:tcBorders>
            <w:vAlign w:val="bottom"/>
            <w:hideMark/>
          </w:tcPr>
          <w:p w14:paraId="64F618D4" w14:textId="77777777" w:rsidR="00FE4F33" w:rsidRPr="00FE4F33" w:rsidRDefault="00FE4F33" w:rsidP="00FE4F33">
            <w:pPr>
              <w:spacing w:after="0"/>
              <w:jc w:val="center"/>
              <w:rPr>
                <w:rFonts w:ascii="Arial" w:eastAsia="游ゴシック" w:hAnsi="Arial" w:cs="Arial"/>
                <w:color w:val="000000"/>
                <w:lang w:eastAsia="ja-JP"/>
              </w:rPr>
            </w:pPr>
            <w:r w:rsidRPr="00FE4F33">
              <w:rPr>
                <w:rFonts w:ascii="Arial" w:eastAsia="游ゴシック" w:hAnsi="Arial" w:cs="Arial"/>
                <w:color w:val="000000"/>
                <w:lang w:eastAsia="ja-JP"/>
              </w:rPr>
              <w:t>GEO</w:t>
            </w:r>
          </w:p>
        </w:tc>
        <w:tc>
          <w:tcPr>
            <w:tcW w:w="1134" w:type="dxa"/>
            <w:tcBorders>
              <w:top w:val="single" w:sz="4" w:space="0" w:color="auto"/>
              <w:left w:val="nil"/>
              <w:bottom w:val="single" w:sz="4" w:space="0" w:color="auto"/>
              <w:right w:val="single" w:sz="4" w:space="0" w:color="auto"/>
            </w:tcBorders>
            <w:vAlign w:val="bottom"/>
            <w:hideMark/>
          </w:tcPr>
          <w:p w14:paraId="50235AC0" w14:textId="77777777" w:rsidR="00FE4F33" w:rsidRPr="00FE4F33" w:rsidRDefault="00FE4F33" w:rsidP="00FE4F33">
            <w:pPr>
              <w:spacing w:after="0"/>
              <w:jc w:val="center"/>
              <w:rPr>
                <w:rFonts w:ascii="Arial" w:eastAsia="游ゴシック" w:hAnsi="Arial" w:cs="Arial"/>
                <w:color w:val="000000"/>
                <w:lang w:eastAsia="ja-JP"/>
              </w:rPr>
            </w:pPr>
            <w:r w:rsidRPr="00FE4F33">
              <w:rPr>
                <w:rFonts w:ascii="Arial" w:eastAsia="游ゴシック" w:hAnsi="Arial" w:cs="Arial"/>
                <w:color w:val="000000"/>
                <w:lang w:eastAsia="ja-JP"/>
              </w:rPr>
              <w:t>GEO</w:t>
            </w:r>
          </w:p>
        </w:tc>
        <w:tc>
          <w:tcPr>
            <w:tcW w:w="1288" w:type="dxa"/>
            <w:tcBorders>
              <w:top w:val="single" w:sz="4" w:space="0" w:color="auto"/>
              <w:left w:val="nil"/>
              <w:bottom w:val="single" w:sz="4" w:space="0" w:color="auto"/>
              <w:right w:val="single" w:sz="4" w:space="0" w:color="auto"/>
            </w:tcBorders>
            <w:vAlign w:val="bottom"/>
            <w:hideMark/>
          </w:tcPr>
          <w:p w14:paraId="775D5A81" w14:textId="77777777" w:rsidR="00FE4F33" w:rsidRPr="00FE4F33" w:rsidRDefault="00FE4F33" w:rsidP="00FE4F33">
            <w:pPr>
              <w:spacing w:after="0"/>
              <w:jc w:val="center"/>
              <w:rPr>
                <w:rFonts w:ascii="Arial" w:eastAsia="游ゴシック" w:hAnsi="Arial" w:cs="Arial"/>
                <w:color w:val="000000"/>
                <w:lang w:eastAsia="ja-JP"/>
              </w:rPr>
            </w:pPr>
            <w:r w:rsidRPr="00FE4F33">
              <w:rPr>
                <w:rFonts w:ascii="Arial" w:eastAsia="游ゴシック" w:hAnsi="Arial" w:cs="Arial"/>
                <w:color w:val="000000"/>
                <w:lang w:eastAsia="ja-JP"/>
              </w:rPr>
              <w:t>GEO</w:t>
            </w:r>
          </w:p>
        </w:tc>
      </w:tr>
      <w:tr w:rsidR="00FE4F33" w:rsidRPr="00FE4F33" w14:paraId="1AF6B99D" w14:textId="77777777" w:rsidTr="00B4157F">
        <w:trPr>
          <w:trHeight w:val="70"/>
          <w:jc w:val="center"/>
        </w:trPr>
        <w:tc>
          <w:tcPr>
            <w:tcW w:w="2836" w:type="dxa"/>
            <w:tcBorders>
              <w:top w:val="nil"/>
              <w:left w:val="single" w:sz="4" w:space="0" w:color="auto"/>
              <w:bottom w:val="single" w:sz="4" w:space="0" w:color="auto"/>
              <w:right w:val="single" w:sz="4" w:space="0" w:color="auto"/>
            </w:tcBorders>
            <w:vAlign w:val="center"/>
            <w:hideMark/>
          </w:tcPr>
          <w:p w14:paraId="08BA5080" w14:textId="6114CB30" w:rsidR="00FE4F33" w:rsidRPr="00FE4F33" w:rsidRDefault="00FE4F33" w:rsidP="00FE4F33">
            <w:pPr>
              <w:spacing w:after="0"/>
              <w:jc w:val="center"/>
              <w:rPr>
                <w:rFonts w:ascii="Arial" w:eastAsia="游ゴシック" w:hAnsi="Arial" w:cs="Arial"/>
                <w:color w:val="000000"/>
                <w:lang w:eastAsia="ja-JP"/>
              </w:rPr>
            </w:pPr>
            <w:r w:rsidRPr="00FE4F33">
              <w:rPr>
                <w:rFonts w:ascii="Arial" w:eastAsia="游ゴシック" w:hAnsi="Arial" w:cs="Arial"/>
                <w:color w:val="000000"/>
                <w:lang w:eastAsia="ja-JP"/>
              </w:rPr>
              <w:t>Elevation angle</w:t>
            </w:r>
          </w:p>
        </w:tc>
        <w:tc>
          <w:tcPr>
            <w:tcW w:w="1270" w:type="dxa"/>
            <w:tcBorders>
              <w:top w:val="nil"/>
              <w:left w:val="nil"/>
              <w:bottom w:val="single" w:sz="4" w:space="0" w:color="auto"/>
              <w:right w:val="single" w:sz="4" w:space="0" w:color="auto"/>
            </w:tcBorders>
            <w:vAlign w:val="center"/>
            <w:hideMark/>
          </w:tcPr>
          <w:p w14:paraId="6EAEF38C" w14:textId="77777777" w:rsidR="00FE4F33" w:rsidRPr="00FE4F33" w:rsidRDefault="00FE4F33" w:rsidP="00B4157F">
            <w:pPr>
              <w:spacing w:after="0"/>
              <w:jc w:val="right"/>
              <w:rPr>
                <w:rFonts w:ascii="Arial" w:eastAsia="游ゴシック" w:hAnsi="Arial" w:cs="Arial"/>
                <w:color w:val="000000"/>
                <w:lang w:eastAsia="ja-JP"/>
              </w:rPr>
            </w:pPr>
            <w:r w:rsidRPr="00FE4F33">
              <w:rPr>
                <w:rFonts w:ascii="Arial" w:eastAsia="游ゴシック" w:hAnsi="Arial" w:cs="Arial"/>
                <w:color w:val="000000"/>
                <w:lang w:eastAsia="ja-JP"/>
              </w:rPr>
              <w:t>30 deg</w:t>
            </w:r>
          </w:p>
        </w:tc>
        <w:tc>
          <w:tcPr>
            <w:tcW w:w="1134" w:type="dxa"/>
            <w:tcBorders>
              <w:top w:val="nil"/>
              <w:left w:val="nil"/>
              <w:bottom w:val="single" w:sz="4" w:space="0" w:color="auto"/>
              <w:right w:val="single" w:sz="4" w:space="0" w:color="auto"/>
            </w:tcBorders>
            <w:vAlign w:val="center"/>
            <w:hideMark/>
          </w:tcPr>
          <w:p w14:paraId="48C232C7" w14:textId="77777777" w:rsidR="00FE4F33" w:rsidRPr="00FE4F33" w:rsidRDefault="00FE4F33" w:rsidP="00B4157F">
            <w:pPr>
              <w:spacing w:after="0"/>
              <w:jc w:val="right"/>
              <w:rPr>
                <w:rFonts w:ascii="Arial" w:eastAsia="游ゴシック" w:hAnsi="Arial" w:cs="Arial"/>
                <w:color w:val="000000"/>
                <w:lang w:eastAsia="ja-JP"/>
              </w:rPr>
            </w:pPr>
            <w:r w:rsidRPr="00FE4F33">
              <w:rPr>
                <w:rFonts w:ascii="Arial" w:eastAsia="游ゴシック" w:hAnsi="Arial" w:cs="Arial"/>
                <w:color w:val="000000"/>
                <w:lang w:eastAsia="ja-JP"/>
              </w:rPr>
              <w:t>30 deg</w:t>
            </w:r>
          </w:p>
        </w:tc>
        <w:tc>
          <w:tcPr>
            <w:tcW w:w="1288" w:type="dxa"/>
            <w:tcBorders>
              <w:top w:val="nil"/>
              <w:left w:val="nil"/>
              <w:bottom w:val="single" w:sz="4" w:space="0" w:color="auto"/>
              <w:right w:val="single" w:sz="4" w:space="0" w:color="auto"/>
            </w:tcBorders>
            <w:vAlign w:val="center"/>
            <w:hideMark/>
          </w:tcPr>
          <w:p w14:paraId="5D22CBF1" w14:textId="77777777" w:rsidR="00FE4F33" w:rsidRPr="00FE4F33" w:rsidRDefault="00FE4F33" w:rsidP="00B4157F">
            <w:pPr>
              <w:spacing w:after="0"/>
              <w:jc w:val="right"/>
              <w:rPr>
                <w:rFonts w:ascii="Arial" w:eastAsia="游ゴシック" w:hAnsi="Arial" w:cs="Arial"/>
                <w:color w:val="000000"/>
                <w:lang w:eastAsia="ja-JP"/>
              </w:rPr>
            </w:pPr>
            <w:r w:rsidRPr="00FE4F33">
              <w:rPr>
                <w:rFonts w:ascii="Arial" w:eastAsia="游ゴシック" w:hAnsi="Arial" w:cs="Arial"/>
                <w:color w:val="000000"/>
                <w:lang w:eastAsia="ja-JP"/>
              </w:rPr>
              <w:t>30 deg</w:t>
            </w:r>
          </w:p>
        </w:tc>
      </w:tr>
      <w:tr w:rsidR="00FE4F33" w:rsidRPr="00FE4F33" w14:paraId="06D97C90" w14:textId="77777777" w:rsidTr="00B4157F">
        <w:trPr>
          <w:trHeight w:val="70"/>
          <w:jc w:val="center"/>
        </w:trPr>
        <w:tc>
          <w:tcPr>
            <w:tcW w:w="2836" w:type="dxa"/>
            <w:tcBorders>
              <w:top w:val="nil"/>
              <w:left w:val="single" w:sz="4" w:space="0" w:color="auto"/>
              <w:bottom w:val="single" w:sz="4" w:space="0" w:color="auto"/>
              <w:right w:val="single" w:sz="4" w:space="0" w:color="auto"/>
            </w:tcBorders>
            <w:vAlign w:val="center"/>
            <w:hideMark/>
          </w:tcPr>
          <w:p w14:paraId="063B8671" w14:textId="77777777" w:rsidR="00FE4F33" w:rsidRPr="00FE4F33" w:rsidRDefault="00FE4F33" w:rsidP="00FE4F33">
            <w:pPr>
              <w:spacing w:after="0"/>
              <w:jc w:val="center"/>
              <w:rPr>
                <w:rFonts w:ascii="Arial" w:eastAsia="游ゴシック" w:hAnsi="Arial" w:cs="Arial"/>
                <w:color w:val="000000"/>
                <w:lang w:eastAsia="ja-JP"/>
              </w:rPr>
            </w:pPr>
            <w:r w:rsidRPr="00FE4F33">
              <w:rPr>
                <w:rFonts w:ascii="Arial" w:eastAsia="游ゴシック" w:hAnsi="Arial" w:cs="Arial"/>
                <w:color w:val="000000"/>
                <w:lang w:eastAsia="ja-JP"/>
              </w:rPr>
              <w:t>Distance (VSAT-SAN)</w:t>
            </w:r>
          </w:p>
        </w:tc>
        <w:tc>
          <w:tcPr>
            <w:tcW w:w="1270" w:type="dxa"/>
            <w:tcBorders>
              <w:top w:val="nil"/>
              <w:left w:val="nil"/>
              <w:bottom w:val="single" w:sz="4" w:space="0" w:color="auto"/>
              <w:right w:val="single" w:sz="4" w:space="0" w:color="auto"/>
            </w:tcBorders>
            <w:vAlign w:val="center"/>
            <w:hideMark/>
          </w:tcPr>
          <w:p w14:paraId="34A15EB0" w14:textId="77777777" w:rsidR="00FE4F33" w:rsidRPr="00FE4F33" w:rsidRDefault="00FE4F33" w:rsidP="00B4157F">
            <w:pPr>
              <w:spacing w:after="0"/>
              <w:jc w:val="right"/>
              <w:rPr>
                <w:rFonts w:ascii="Arial" w:eastAsia="游ゴシック" w:hAnsi="Arial" w:cs="Arial"/>
                <w:color w:val="000000"/>
                <w:lang w:eastAsia="ja-JP"/>
              </w:rPr>
            </w:pPr>
            <w:r w:rsidRPr="00FE4F33">
              <w:rPr>
                <w:rFonts w:ascii="Arial" w:eastAsia="游ゴシック" w:hAnsi="Arial" w:cs="Arial"/>
                <w:color w:val="000000"/>
                <w:lang w:eastAsia="ja-JP"/>
              </w:rPr>
              <w:t>38612</w:t>
            </w:r>
          </w:p>
        </w:tc>
        <w:tc>
          <w:tcPr>
            <w:tcW w:w="1134" w:type="dxa"/>
            <w:tcBorders>
              <w:top w:val="nil"/>
              <w:left w:val="nil"/>
              <w:bottom w:val="single" w:sz="4" w:space="0" w:color="auto"/>
              <w:right w:val="single" w:sz="4" w:space="0" w:color="auto"/>
            </w:tcBorders>
            <w:vAlign w:val="center"/>
            <w:hideMark/>
          </w:tcPr>
          <w:p w14:paraId="2DBA6446" w14:textId="77777777" w:rsidR="00FE4F33" w:rsidRPr="00FE4F33" w:rsidRDefault="00FE4F33" w:rsidP="00B4157F">
            <w:pPr>
              <w:spacing w:after="0"/>
              <w:jc w:val="right"/>
              <w:rPr>
                <w:rFonts w:ascii="Arial" w:eastAsia="游ゴシック" w:hAnsi="Arial" w:cs="Arial"/>
                <w:color w:val="000000"/>
                <w:lang w:eastAsia="ja-JP"/>
              </w:rPr>
            </w:pPr>
            <w:r w:rsidRPr="00FE4F33">
              <w:rPr>
                <w:rFonts w:ascii="Arial" w:eastAsia="游ゴシック" w:hAnsi="Arial" w:cs="Arial"/>
                <w:color w:val="000000"/>
                <w:lang w:eastAsia="ja-JP"/>
              </w:rPr>
              <w:t>38612</w:t>
            </w:r>
          </w:p>
        </w:tc>
        <w:tc>
          <w:tcPr>
            <w:tcW w:w="1288" w:type="dxa"/>
            <w:tcBorders>
              <w:top w:val="nil"/>
              <w:left w:val="nil"/>
              <w:bottom w:val="single" w:sz="4" w:space="0" w:color="auto"/>
              <w:right w:val="single" w:sz="4" w:space="0" w:color="auto"/>
            </w:tcBorders>
            <w:vAlign w:val="center"/>
            <w:hideMark/>
          </w:tcPr>
          <w:p w14:paraId="62A59F34" w14:textId="77777777" w:rsidR="00FE4F33" w:rsidRPr="00FE4F33" w:rsidRDefault="00FE4F33" w:rsidP="00B4157F">
            <w:pPr>
              <w:spacing w:after="0"/>
              <w:jc w:val="right"/>
              <w:rPr>
                <w:rFonts w:ascii="Arial" w:eastAsia="游ゴシック" w:hAnsi="Arial" w:cs="Arial"/>
                <w:color w:val="000000"/>
                <w:lang w:eastAsia="ja-JP"/>
              </w:rPr>
            </w:pPr>
            <w:r w:rsidRPr="00FE4F33">
              <w:rPr>
                <w:rFonts w:ascii="Arial" w:eastAsia="游ゴシック" w:hAnsi="Arial" w:cs="Arial"/>
                <w:color w:val="000000"/>
                <w:lang w:eastAsia="ja-JP"/>
              </w:rPr>
              <w:t>38612</w:t>
            </w:r>
          </w:p>
        </w:tc>
      </w:tr>
      <w:tr w:rsidR="00FE4F33" w:rsidRPr="00FE4F33" w14:paraId="77F4F91D" w14:textId="77777777" w:rsidTr="00B4157F">
        <w:trPr>
          <w:trHeight w:val="70"/>
          <w:jc w:val="center"/>
        </w:trPr>
        <w:tc>
          <w:tcPr>
            <w:tcW w:w="2836" w:type="dxa"/>
            <w:tcBorders>
              <w:top w:val="nil"/>
              <w:left w:val="single" w:sz="4" w:space="0" w:color="auto"/>
              <w:bottom w:val="single" w:sz="4" w:space="0" w:color="auto"/>
              <w:right w:val="single" w:sz="4" w:space="0" w:color="auto"/>
            </w:tcBorders>
            <w:vAlign w:val="center"/>
            <w:hideMark/>
          </w:tcPr>
          <w:p w14:paraId="608C5EA7" w14:textId="3B382368" w:rsidR="00FE4F33" w:rsidRPr="00FE4F33" w:rsidRDefault="00FE4F33" w:rsidP="00FE4F33">
            <w:pPr>
              <w:spacing w:after="0"/>
              <w:jc w:val="center"/>
              <w:rPr>
                <w:rFonts w:ascii="Arial" w:eastAsia="游ゴシック" w:hAnsi="Arial" w:cs="Arial"/>
                <w:color w:val="000000"/>
                <w:lang w:eastAsia="ja-JP"/>
              </w:rPr>
            </w:pPr>
            <w:r w:rsidRPr="00FE4F33">
              <w:rPr>
                <w:rFonts w:ascii="Arial" w:eastAsia="游ゴシック" w:hAnsi="Arial" w:cs="Arial"/>
                <w:color w:val="000000"/>
                <w:lang w:eastAsia="ja-JP"/>
              </w:rPr>
              <w:t>UL frequency</w:t>
            </w:r>
            <w:r w:rsidR="00FD1259">
              <w:rPr>
                <w:rFonts w:ascii="Arial" w:eastAsia="游ゴシック" w:hAnsi="Arial" w:cs="Arial" w:hint="eastAsia"/>
                <w:color w:val="000000"/>
                <w:lang w:eastAsia="ja-JP"/>
              </w:rPr>
              <w:t xml:space="preserve"> </w:t>
            </w:r>
            <w:r w:rsidRPr="00FE4F33">
              <w:rPr>
                <w:rFonts w:ascii="Arial" w:eastAsia="游ゴシック" w:hAnsi="Arial" w:cs="Arial"/>
                <w:color w:val="000000"/>
                <w:lang w:eastAsia="ja-JP"/>
              </w:rPr>
              <w:t>(</w:t>
            </w:r>
            <w:r>
              <w:rPr>
                <w:rFonts w:ascii="Arial" w:eastAsia="游ゴシック" w:hAnsi="Arial" w:cs="Arial" w:hint="eastAsia"/>
                <w:color w:val="000000"/>
                <w:lang w:eastAsia="ja-JP"/>
              </w:rPr>
              <w:t>MHz)</w:t>
            </w:r>
          </w:p>
        </w:tc>
        <w:tc>
          <w:tcPr>
            <w:tcW w:w="1270" w:type="dxa"/>
            <w:tcBorders>
              <w:top w:val="nil"/>
              <w:left w:val="nil"/>
              <w:bottom w:val="single" w:sz="4" w:space="0" w:color="auto"/>
              <w:right w:val="single" w:sz="4" w:space="0" w:color="auto"/>
            </w:tcBorders>
            <w:vAlign w:val="center"/>
            <w:hideMark/>
          </w:tcPr>
          <w:p w14:paraId="04180B4E" w14:textId="77777777" w:rsidR="00FE4F33" w:rsidRPr="00FE4F33" w:rsidRDefault="00FE4F33" w:rsidP="00B4157F">
            <w:pPr>
              <w:spacing w:after="0"/>
              <w:jc w:val="right"/>
              <w:rPr>
                <w:rFonts w:ascii="Arial" w:eastAsia="游ゴシック" w:hAnsi="Arial" w:cs="Arial"/>
                <w:color w:val="000000"/>
                <w:lang w:eastAsia="ja-JP"/>
              </w:rPr>
            </w:pPr>
            <w:r w:rsidRPr="00FE4F33">
              <w:rPr>
                <w:rFonts w:ascii="Arial" w:eastAsia="游ゴシック" w:hAnsi="Arial" w:cs="Arial"/>
                <w:color w:val="000000"/>
                <w:lang w:eastAsia="ja-JP"/>
              </w:rPr>
              <w:t>14500</w:t>
            </w:r>
          </w:p>
        </w:tc>
        <w:tc>
          <w:tcPr>
            <w:tcW w:w="1134" w:type="dxa"/>
            <w:tcBorders>
              <w:top w:val="nil"/>
              <w:left w:val="nil"/>
              <w:bottom w:val="single" w:sz="4" w:space="0" w:color="auto"/>
              <w:right w:val="single" w:sz="4" w:space="0" w:color="auto"/>
            </w:tcBorders>
            <w:vAlign w:val="center"/>
            <w:hideMark/>
          </w:tcPr>
          <w:p w14:paraId="297672A0" w14:textId="77777777" w:rsidR="00FE4F33" w:rsidRPr="00FE4F33" w:rsidRDefault="00FE4F33" w:rsidP="00B4157F">
            <w:pPr>
              <w:spacing w:after="0"/>
              <w:jc w:val="right"/>
              <w:rPr>
                <w:rFonts w:ascii="Arial" w:eastAsia="游ゴシック" w:hAnsi="Arial" w:cs="Arial"/>
                <w:color w:val="000000"/>
                <w:lang w:eastAsia="ja-JP"/>
              </w:rPr>
            </w:pPr>
            <w:r w:rsidRPr="00FE4F33">
              <w:rPr>
                <w:rFonts w:ascii="Arial" w:eastAsia="游ゴシック" w:hAnsi="Arial" w:cs="Arial"/>
                <w:color w:val="000000"/>
                <w:lang w:eastAsia="ja-JP"/>
              </w:rPr>
              <w:t>14500</w:t>
            </w:r>
          </w:p>
        </w:tc>
        <w:tc>
          <w:tcPr>
            <w:tcW w:w="1288" w:type="dxa"/>
            <w:tcBorders>
              <w:top w:val="nil"/>
              <w:left w:val="nil"/>
              <w:bottom w:val="single" w:sz="4" w:space="0" w:color="auto"/>
              <w:right w:val="single" w:sz="4" w:space="0" w:color="auto"/>
            </w:tcBorders>
            <w:vAlign w:val="center"/>
            <w:hideMark/>
          </w:tcPr>
          <w:p w14:paraId="40181BF2" w14:textId="77777777" w:rsidR="00FE4F33" w:rsidRPr="00FE4F33" w:rsidRDefault="00FE4F33" w:rsidP="00B4157F">
            <w:pPr>
              <w:spacing w:after="0"/>
              <w:jc w:val="right"/>
              <w:rPr>
                <w:rFonts w:ascii="Arial" w:eastAsia="游ゴシック" w:hAnsi="Arial" w:cs="Arial"/>
                <w:color w:val="000000"/>
                <w:lang w:eastAsia="ja-JP"/>
              </w:rPr>
            </w:pPr>
            <w:r w:rsidRPr="00FE4F33">
              <w:rPr>
                <w:rFonts w:ascii="Arial" w:eastAsia="游ゴシック" w:hAnsi="Arial" w:cs="Arial"/>
                <w:color w:val="000000"/>
                <w:lang w:eastAsia="ja-JP"/>
              </w:rPr>
              <w:t>14500</w:t>
            </w:r>
          </w:p>
        </w:tc>
      </w:tr>
      <w:tr w:rsidR="00FE4F33" w:rsidRPr="00FE4F33" w14:paraId="625C4F72" w14:textId="77777777" w:rsidTr="00B4157F">
        <w:trPr>
          <w:trHeight w:val="70"/>
          <w:jc w:val="center"/>
        </w:trPr>
        <w:tc>
          <w:tcPr>
            <w:tcW w:w="2836" w:type="dxa"/>
            <w:tcBorders>
              <w:top w:val="nil"/>
              <w:left w:val="single" w:sz="4" w:space="0" w:color="auto"/>
              <w:bottom w:val="single" w:sz="4" w:space="0" w:color="auto"/>
              <w:right w:val="single" w:sz="4" w:space="0" w:color="auto"/>
            </w:tcBorders>
            <w:vAlign w:val="center"/>
            <w:hideMark/>
          </w:tcPr>
          <w:p w14:paraId="0C05C473" w14:textId="77777777" w:rsidR="00FE4F33" w:rsidRPr="00FE4F33" w:rsidRDefault="00FE4F33" w:rsidP="00FE4F33">
            <w:pPr>
              <w:spacing w:after="0"/>
              <w:jc w:val="center"/>
              <w:rPr>
                <w:rFonts w:ascii="Arial" w:eastAsia="游ゴシック" w:hAnsi="Arial" w:cs="Arial"/>
                <w:color w:val="000000"/>
                <w:lang w:eastAsia="ja-JP"/>
              </w:rPr>
            </w:pPr>
            <w:r w:rsidRPr="00FE4F33">
              <w:rPr>
                <w:rFonts w:ascii="Arial" w:eastAsia="游ゴシック" w:hAnsi="Arial" w:cs="Arial"/>
                <w:color w:val="000000"/>
                <w:lang w:eastAsia="ja-JP"/>
              </w:rPr>
              <w:t>Free space path loss (dB)</w:t>
            </w:r>
          </w:p>
        </w:tc>
        <w:tc>
          <w:tcPr>
            <w:tcW w:w="1270" w:type="dxa"/>
            <w:tcBorders>
              <w:top w:val="nil"/>
              <w:left w:val="nil"/>
              <w:bottom w:val="single" w:sz="4" w:space="0" w:color="auto"/>
              <w:right w:val="single" w:sz="4" w:space="0" w:color="auto"/>
            </w:tcBorders>
            <w:vAlign w:val="center"/>
            <w:hideMark/>
          </w:tcPr>
          <w:p w14:paraId="544E2D71" w14:textId="77777777" w:rsidR="00FE4F33" w:rsidRPr="00FE4F33" w:rsidRDefault="00FE4F33" w:rsidP="00B4157F">
            <w:pPr>
              <w:spacing w:after="0"/>
              <w:jc w:val="right"/>
              <w:rPr>
                <w:rFonts w:ascii="Arial" w:eastAsia="游ゴシック" w:hAnsi="Arial" w:cs="Arial"/>
                <w:color w:val="000000"/>
                <w:lang w:eastAsia="ja-JP"/>
              </w:rPr>
            </w:pPr>
            <w:r w:rsidRPr="00FE4F33">
              <w:rPr>
                <w:rFonts w:ascii="Arial" w:eastAsia="游ゴシック" w:hAnsi="Arial" w:cs="Arial"/>
                <w:color w:val="000000"/>
                <w:lang w:eastAsia="ja-JP"/>
              </w:rPr>
              <w:t>207.41</w:t>
            </w:r>
          </w:p>
        </w:tc>
        <w:tc>
          <w:tcPr>
            <w:tcW w:w="1134" w:type="dxa"/>
            <w:tcBorders>
              <w:top w:val="nil"/>
              <w:left w:val="nil"/>
              <w:bottom w:val="single" w:sz="4" w:space="0" w:color="auto"/>
              <w:right w:val="single" w:sz="4" w:space="0" w:color="auto"/>
            </w:tcBorders>
            <w:vAlign w:val="center"/>
            <w:hideMark/>
          </w:tcPr>
          <w:p w14:paraId="563234B2" w14:textId="77777777" w:rsidR="00FE4F33" w:rsidRPr="00FE4F33" w:rsidRDefault="00FE4F33" w:rsidP="00B4157F">
            <w:pPr>
              <w:spacing w:after="0"/>
              <w:jc w:val="right"/>
              <w:rPr>
                <w:rFonts w:ascii="Arial" w:eastAsia="游ゴシック" w:hAnsi="Arial" w:cs="Arial"/>
                <w:color w:val="000000"/>
                <w:lang w:eastAsia="ja-JP"/>
              </w:rPr>
            </w:pPr>
            <w:r w:rsidRPr="00FE4F33">
              <w:rPr>
                <w:rFonts w:ascii="Arial" w:eastAsia="游ゴシック" w:hAnsi="Arial" w:cs="Arial"/>
                <w:color w:val="000000"/>
                <w:lang w:eastAsia="ja-JP"/>
              </w:rPr>
              <w:t>207.41</w:t>
            </w:r>
          </w:p>
        </w:tc>
        <w:tc>
          <w:tcPr>
            <w:tcW w:w="1288" w:type="dxa"/>
            <w:tcBorders>
              <w:top w:val="nil"/>
              <w:left w:val="nil"/>
              <w:bottom w:val="single" w:sz="4" w:space="0" w:color="auto"/>
              <w:right w:val="single" w:sz="4" w:space="0" w:color="auto"/>
            </w:tcBorders>
            <w:vAlign w:val="center"/>
            <w:hideMark/>
          </w:tcPr>
          <w:p w14:paraId="5F1C790A" w14:textId="77777777" w:rsidR="00FE4F33" w:rsidRPr="00FE4F33" w:rsidRDefault="00FE4F33" w:rsidP="00B4157F">
            <w:pPr>
              <w:spacing w:after="0"/>
              <w:jc w:val="right"/>
              <w:rPr>
                <w:rFonts w:ascii="Arial" w:eastAsia="游ゴシック" w:hAnsi="Arial" w:cs="Arial"/>
                <w:color w:val="000000"/>
                <w:lang w:eastAsia="ja-JP"/>
              </w:rPr>
            </w:pPr>
            <w:r w:rsidRPr="00FE4F33">
              <w:rPr>
                <w:rFonts w:ascii="Arial" w:eastAsia="游ゴシック" w:hAnsi="Arial" w:cs="Arial"/>
                <w:color w:val="000000"/>
                <w:lang w:eastAsia="ja-JP"/>
              </w:rPr>
              <w:t>207.41</w:t>
            </w:r>
          </w:p>
        </w:tc>
      </w:tr>
      <w:tr w:rsidR="00FE4F33" w:rsidRPr="00FE4F33" w14:paraId="72E0DCCE" w14:textId="77777777" w:rsidTr="00B4157F">
        <w:trPr>
          <w:trHeight w:val="70"/>
          <w:jc w:val="center"/>
        </w:trPr>
        <w:tc>
          <w:tcPr>
            <w:tcW w:w="2836" w:type="dxa"/>
            <w:tcBorders>
              <w:top w:val="nil"/>
              <w:left w:val="single" w:sz="4" w:space="0" w:color="auto"/>
              <w:bottom w:val="single" w:sz="4" w:space="0" w:color="auto"/>
              <w:right w:val="single" w:sz="4" w:space="0" w:color="auto"/>
            </w:tcBorders>
            <w:vAlign w:val="center"/>
            <w:hideMark/>
          </w:tcPr>
          <w:p w14:paraId="0A60A7F4" w14:textId="77777777" w:rsidR="00FE4F33" w:rsidRPr="00FE4F33" w:rsidRDefault="00FE4F33" w:rsidP="00FE4F33">
            <w:pPr>
              <w:spacing w:after="0"/>
              <w:jc w:val="center"/>
              <w:rPr>
                <w:rFonts w:ascii="Arial" w:eastAsia="游ゴシック" w:hAnsi="Arial" w:cs="Arial"/>
                <w:color w:val="000000"/>
                <w:lang w:eastAsia="ja-JP"/>
              </w:rPr>
            </w:pPr>
            <w:r w:rsidRPr="00FE4F33">
              <w:rPr>
                <w:rFonts w:ascii="Arial" w:eastAsia="游ゴシック" w:hAnsi="Arial" w:cs="Arial"/>
                <w:color w:val="000000"/>
                <w:lang w:eastAsia="ja-JP"/>
              </w:rPr>
              <w:t>Atmosphere loss (dB)</w:t>
            </w:r>
          </w:p>
        </w:tc>
        <w:tc>
          <w:tcPr>
            <w:tcW w:w="1270" w:type="dxa"/>
            <w:tcBorders>
              <w:top w:val="nil"/>
              <w:left w:val="nil"/>
              <w:bottom w:val="single" w:sz="4" w:space="0" w:color="auto"/>
              <w:right w:val="single" w:sz="4" w:space="0" w:color="auto"/>
            </w:tcBorders>
            <w:vAlign w:val="center"/>
            <w:hideMark/>
          </w:tcPr>
          <w:p w14:paraId="3917DF75" w14:textId="77777777" w:rsidR="00FE4F33" w:rsidRPr="00FE4F33" w:rsidRDefault="00FE4F33" w:rsidP="00B4157F">
            <w:pPr>
              <w:spacing w:after="0"/>
              <w:jc w:val="right"/>
              <w:rPr>
                <w:rFonts w:ascii="Arial" w:eastAsia="游ゴシック" w:hAnsi="Arial" w:cs="Arial"/>
                <w:color w:val="000000"/>
                <w:lang w:eastAsia="ja-JP"/>
              </w:rPr>
            </w:pPr>
            <w:r w:rsidRPr="00FE4F33">
              <w:rPr>
                <w:rFonts w:ascii="Arial" w:eastAsia="游ゴシック" w:hAnsi="Arial" w:cs="Arial"/>
                <w:color w:val="000000"/>
                <w:lang w:eastAsia="ja-JP"/>
              </w:rPr>
              <w:t>2</w:t>
            </w:r>
          </w:p>
        </w:tc>
        <w:tc>
          <w:tcPr>
            <w:tcW w:w="1134" w:type="dxa"/>
            <w:tcBorders>
              <w:top w:val="nil"/>
              <w:left w:val="nil"/>
              <w:bottom w:val="single" w:sz="4" w:space="0" w:color="auto"/>
              <w:right w:val="single" w:sz="4" w:space="0" w:color="auto"/>
            </w:tcBorders>
            <w:vAlign w:val="center"/>
            <w:hideMark/>
          </w:tcPr>
          <w:p w14:paraId="63E45E99" w14:textId="77777777" w:rsidR="00FE4F33" w:rsidRPr="00FE4F33" w:rsidRDefault="00FE4F33" w:rsidP="00B4157F">
            <w:pPr>
              <w:spacing w:after="0"/>
              <w:jc w:val="right"/>
              <w:rPr>
                <w:rFonts w:ascii="Arial" w:eastAsia="游ゴシック" w:hAnsi="Arial" w:cs="Arial"/>
                <w:color w:val="000000"/>
                <w:lang w:eastAsia="ja-JP"/>
              </w:rPr>
            </w:pPr>
            <w:r w:rsidRPr="00FE4F33">
              <w:rPr>
                <w:rFonts w:ascii="Arial" w:eastAsia="游ゴシック" w:hAnsi="Arial" w:cs="Arial"/>
                <w:color w:val="000000"/>
                <w:lang w:eastAsia="ja-JP"/>
              </w:rPr>
              <w:t>2</w:t>
            </w:r>
          </w:p>
        </w:tc>
        <w:tc>
          <w:tcPr>
            <w:tcW w:w="1288" w:type="dxa"/>
            <w:tcBorders>
              <w:top w:val="nil"/>
              <w:left w:val="nil"/>
              <w:bottom w:val="single" w:sz="4" w:space="0" w:color="auto"/>
              <w:right w:val="single" w:sz="4" w:space="0" w:color="auto"/>
            </w:tcBorders>
            <w:vAlign w:val="center"/>
            <w:hideMark/>
          </w:tcPr>
          <w:p w14:paraId="4B0DFE48" w14:textId="77777777" w:rsidR="00FE4F33" w:rsidRPr="00FE4F33" w:rsidRDefault="00FE4F33" w:rsidP="00B4157F">
            <w:pPr>
              <w:spacing w:after="0"/>
              <w:jc w:val="right"/>
              <w:rPr>
                <w:rFonts w:ascii="Arial" w:eastAsia="游ゴシック" w:hAnsi="Arial" w:cs="Arial"/>
                <w:color w:val="000000"/>
                <w:lang w:eastAsia="ja-JP"/>
              </w:rPr>
            </w:pPr>
            <w:r w:rsidRPr="00FE4F33">
              <w:rPr>
                <w:rFonts w:ascii="Arial" w:eastAsia="游ゴシック" w:hAnsi="Arial" w:cs="Arial"/>
                <w:color w:val="000000"/>
                <w:lang w:eastAsia="ja-JP"/>
              </w:rPr>
              <w:t>2</w:t>
            </w:r>
          </w:p>
        </w:tc>
      </w:tr>
      <w:tr w:rsidR="00FE4F33" w:rsidRPr="00FE4F33" w14:paraId="6E087AF3" w14:textId="77777777" w:rsidTr="00B4157F">
        <w:trPr>
          <w:trHeight w:val="197"/>
          <w:jc w:val="center"/>
        </w:trPr>
        <w:tc>
          <w:tcPr>
            <w:tcW w:w="2836" w:type="dxa"/>
            <w:tcBorders>
              <w:top w:val="nil"/>
              <w:left w:val="single" w:sz="4" w:space="0" w:color="auto"/>
              <w:bottom w:val="single" w:sz="4" w:space="0" w:color="auto"/>
              <w:right w:val="single" w:sz="4" w:space="0" w:color="auto"/>
            </w:tcBorders>
            <w:vAlign w:val="center"/>
            <w:hideMark/>
          </w:tcPr>
          <w:p w14:paraId="3783C412" w14:textId="77777777" w:rsidR="00FE4F33" w:rsidRPr="00FE4F33" w:rsidRDefault="00FE4F33" w:rsidP="00FE4F33">
            <w:pPr>
              <w:spacing w:after="0"/>
              <w:jc w:val="center"/>
              <w:rPr>
                <w:rFonts w:ascii="Arial" w:eastAsia="游ゴシック" w:hAnsi="Arial" w:cs="Arial"/>
                <w:color w:val="000000"/>
                <w:lang w:eastAsia="ja-JP"/>
              </w:rPr>
            </w:pPr>
            <w:r w:rsidRPr="00FE4F33">
              <w:rPr>
                <w:rFonts w:ascii="Arial" w:eastAsia="游ゴシック" w:hAnsi="Arial" w:cs="Arial"/>
                <w:color w:val="000000"/>
                <w:lang w:eastAsia="ja-JP"/>
              </w:rPr>
              <w:t>BW (MHz)</w:t>
            </w:r>
          </w:p>
        </w:tc>
        <w:tc>
          <w:tcPr>
            <w:tcW w:w="1270" w:type="dxa"/>
            <w:tcBorders>
              <w:top w:val="nil"/>
              <w:left w:val="nil"/>
              <w:bottom w:val="single" w:sz="4" w:space="0" w:color="auto"/>
              <w:right w:val="single" w:sz="4" w:space="0" w:color="auto"/>
            </w:tcBorders>
            <w:shd w:val="clear" w:color="000000" w:fill="FFFF00"/>
            <w:vAlign w:val="center"/>
            <w:hideMark/>
          </w:tcPr>
          <w:p w14:paraId="5505BC7B" w14:textId="77777777" w:rsidR="00FE4F33" w:rsidRPr="00FE4F33" w:rsidRDefault="00FE4F33" w:rsidP="00B4157F">
            <w:pPr>
              <w:spacing w:after="0"/>
              <w:jc w:val="right"/>
              <w:rPr>
                <w:rFonts w:ascii="Arial" w:eastAsia="游ゴシック" w:hAnsi="Arial" w:cs="Arial"/>
                <w:color w:val="000000"/>
                <w:lang w:eastAsia="ja-JP"/>
              </w:rPr>
            </w:pPr>
            <w:r w:rsidRPr="00FE4F33">
              <w:rPr>
                <w:rFonts w:ascii="Arial" w:eastAsia="游ゴシック" w:hAnsi="Arial" w:cs="Arial"/>
                <w:color w:val="000000"/>
                <w:lang w:eastAsia="ja-JP"/>
              </w:rPr>
              <w:t>9.72</w:t>
            </w:r>
          </w:p>
        </w:tc>
        <w:tc>
          <w:tcPr>
            <w:tcW w:w="1134" w:type="dxa"/>
            <w:tcBorders>
              <w:top w:val="nil"/>
              <w:left w:val="nil"/>
              <w:bottom w:val="single" w:sz="4" w:space="0" w:color="auto"/>
              <w:right w:val="single" w:sz="4" w:space="0" w:color="auto"/>
            </w:tcBorders>
            <w:shd w:val="clear" w:color="000000" w:fill="FFFF00"/>
            <w:vAlign w:val="center"/>
            <w:hideMark/>
          </w:tcPr>
          <w:p w14:paraId="581CA1A2" w14:textId="77777777" w:rsidR="00FE4F33" w:rsidRPr="00FE4F33" w:rsidRDefault="00FE4F33" w:rsidP="00B4157F">
            <w:pPr>
              <w:spacing w:after="0"/>
              <w:jc w:val="right"/>
              <w:rPr>
                <w:rFonts w:ascii="Arial" w:eastAsia="游ゴシック" w:hAnsi="Arial" w:cs="Arial"/>
                <w:color w:val="000000"/>
                <w:lang w:eastAsia="ja-JP"/>
              </w:rPr>
            </w:pPr>
            <w:r w:rsidRPr="00FE4F33">
              <w:rPr>
                <w:rFonts w:ascii="Arial" w:eastAsia="游ゴシック" w:hAnsi="Arial" w:cs="Arial"/>
                <w:color w:val="000000"/>
                <w:lang w:eastAsia="ja-JP"/>
              </w:rPr>
              <w:t>4.5</w:t>
            </w:r>
          </w:p>
        </w:tc>
        <w:tc>
          <w:tcPr>
            <w:tcW w:w="1288" w:type="dxa"/>
            <w:tcBorders>
              <w:top w:val="nil"/>
              <w:left w:val="nil"/>
              <w:bottom w:val="single" w:sz="4" w:space="0" w:color="auto"/>
              <w:right w:val="single" w:sz="4" w:space="0" w:color="auto"/>
            </w:tcBorders>
            <w:shd w:val="clear" w:color="000000" w:fill="FFFF00"/>
            <w:vAlign w:val="center"/>
            <w:hideMark/>
          </w:tcPr>
          <w:p w14:paraId="5D71B3B8" w14:textId="77777777" w:rsidR="00FE4F33" w:rsidRPr="00FE4F33" w:rsidRDefault="00FE4F33" w:rsidP="00B4157F">
            <w:pPr>
              <w:spacing w:after="0"/>
              <w:jc w:val="right"/>
              <w:rPr>
                <w:rFonts w:ascii="Arial" w:eastAsia="游ゴシック" w:hAnsi="Arial" w:cs="Arial"/>
                <w:color w:val="000000"/>
                <w:lang w:eastAsia="ja-JP"/>
              </w:rPr>
            </w:pPr>
            <w:r w:rsidRPr="00FE4F33">
              <w:rPr>
                <w:rFonts w:ascii="Arial" w:eastAsia="游ゴシック" w:hAnsi="Arial" w:cs="Arial"/>
                <w:color w:val="000000"/>
                <w:lang w:eastAsia="ja-JP"/>
              </w:rPr>
              <w:t>2.88</w:t>
            </w:r>
          </w:p>
        </w:tc>
      </w:tr>
      <w:tr w:rsidR="00FE4F33" w:rsidRPr="00FE4F33" w14:paraId="7226FBE2" w14:textId="77777777" w:rsidTr="00B4157F">
        <w:trPr>
          <w:trHeight w:val="70"/>
          <w:jc w:val="center"/>
        </w:trPr>
        <w:tc>
          <w:tcPr>
            <w:tcW w:w="2836" w:type="dxa"/>
            <w:tcBorders>
              <w:top w:val="nil"/>
              <w:left w:val="single" w:sz="4" w:space="0" w:color="auto"/>
              <w:bottom w:val="single" w:sz="4" w:space="0" w:color="auto"/>
              <w:right w:val="single" w:sz="4" w:space="0" w:color="auto"/>
            </w:tcBorders>
            <w:vAlign w:val="center"/>
            <w:hideMark/>
          </w:tcPr>
          <w:p w14:paraId="5661A5B3" w14:textId="3522DC1A" w:rsidR="00FE4F33" w:rsidRPr="00FE4F33" w:rsidRDefault="00FE4F33" w:rsidP="00FE4F33">
            <w:pPr>
              <w:spacing w:after="0"/>
              <w:jc w:val="center"/>
              <w:rPr>
                <w:rFonts w:ascii="Arial" w:eastAsia="游ゴシック" w:hAnsi="Arial" w:cs="Arial"/>
                <w:color w:val="000000"/>
                <w:lang w:eastAsia="ja-JP"/>
              </w:rPr>
            </w:pPr>
            <w:r w:rsidRPr="00FE4F33">
              <w:rPr>
                <w:rFonts w:ascii="Arial" w:eastAsia="游ゴシック" w:hAnsi="Arial" w:cs="Arial"/>
                <w:color w:val="000000"/>
                <w:lang w:eastAsia="ja-JP"/>
              </w:rPr>
              <w:t>EIRP</w:t>
            </w:r>
            <w:r w:rsidR="00FD1259">
              <w:rPr>
                <w:rFonts w:ascii="Arial" w:eastAsia="游ゴシック" w:hAnsi="Arial" w:cs="Arial" w:hint="eastAsia"/>
                <w:color w:val="000000"/>
                <w:lang w:eastAsia="ja-JP"/>
              </w:rPr>
              <w:t xml:space="preserve"> </w:t>
            </w:r>
            <w:r w:rsidRPr="00FE4F33">
              <w:rPr>
                <w:rFonts w:ascii="Arial" w:eastAsia="游ゴシック" w:hAnsi="Arial" w:cs="Arial"/>
                <w:color w:val="000000"/>
                <w:lang w:eastAsia="ja-JP"/>
              </w:rPr>
              <w:t>(dBm)</w:t>
            </w:r>
          </w:p>
        </w:tc>
        <w:tc>
          <w:tcPr>
            <w:tcW w:w="1270" w:type="dxa"/>
            <w:tcBorders>
              <w:top w:val="nil"/>
              <w:left w:val="nil"/>
              <w:bottom w:val="single" w:sz="4" w:space="0" w:color="auto"/>
              <w:right w:val="single" w:sz="4" w:space="0" w:color="auto"/>
            </w:tcBorders>
            <w:shd w:val="clear" w:color="000000" w:fill="FFFF00"/>
            <w:vAlign w:val="center"/>
            <w:hideMark/>
          </w:tcPr>
          <w:p w14:paraId="7B1EB3BE" w14:textId="77777777" w:rsidR="00FE4F33" w:rsidRPr="00FE4F33" w:rsidRDefault="00FE4F33" w:rsidP="00B4157F">
            <w:pPr>
              <w:spacing w:after="0"/>
              <w:jc w:val="right"/>
              <w:rPr>
                <w:rFonts w:ascii="Arial" w:eastAsia="游ゴシック" w:hAnsi="Arial" w:cs="Arial"/>
                <w:color w:val="000000"/>
                <w:lang w:eastAsia="ja-JP"/>
              </w:rPr>
            </w:pPr>
            <w:r w:rsidRPr="00FE4F33">
              <w:rPr>
                <w:rFonts w:ascii="Arial" w:eastAsia="游ゴシック" w:hAnsi="Arial" w:cs="Arial"/>
                <w:color w:val="000000"/>
                <w:lang w:eastAsia="ja-JP"/>
              </w:rPr>
              <w:t>58.0</w:t>
            </w:r>
          </w:p>
        </w:tc>
        <w:tc>
          <w:tcPr>
            <w:tcW w:w="1134" w:type="dxa"/>
            <w:tcBorders>
              <w:top w:val="nil"/>
              <w:left w:val="nil"/>
              <w:bottom w:val="single" w:sz="4" w:space="0" w:color="auto"/>
              <w:right w:val="single" w:sz="4" w:space="0" w:color="auto"/>
            </w:tcBorders>
            <w:shd w:val="clear" w:color="000000" w:fill="FFFF00"/>
            <w:vAlign w:val="center"/>
            <w:hideMark/>
          </w:tcPr>
          <w:p w14:paraId="63E2798E" w14:textId="77777777" w:rsidR="00FE4F33" w:rsidRPr="00FE4F33" w:rsidRDefault="00FE4F33" w:rsidP="00B4157F">
            <w:pPr>
              <w:spacing w:after="0"/>
              <w:jc w:val="right"/>
              <w:rPr>
                <w:rFonts w:ascii="Arial" w:eastAsia="游ゴシック" w:hAnsi="Arial" w:cs="Arial"/>
                <w:color w:val="000000"/>
                <w:lang w:eastAsia="ja-JP"/>
              </w:rPr>
            </w:pPr>
            <w:r w:rsidRPr="00FE4F33">
              <w:rPr>
                <w:rFonts w:ascii="Arial" w:eastAsia="游ゴシック" w:hAnsi="Arial" w:cs="Arial"/>
                <w:color w:val="000000"/>
                <w:lang w:eastAsia="ja-JP"/>
              </w:rPr>
              <w:t>58.0</w:t>
            </w:r>
          </w:p>
        </w:tc>
        <w:tc>
          <w:tcPr>
            <w:tcW w:w="1288" w:type="dxa"/>
            <w:tcBorders>
              <w:top w:val="nil"/>
              <w:left w:val="nil"/>
              <w:bottom w:val="single" w:sz="4" w:space="0" w:color="auto"/>
              <w:right w:val="single" w:sz="4" w:space="0" w:color="auto"/>
            </w:tcBorders>
            <w:shd w:val="clear" w:color="000000" w:fill="FFFF00"/>
            <w:vAlign w:val="center"/>
            <w:hideMark/>
          </w:tcPr>
          <w:p w14:paraId="025E2E68" w14:textId="77777777" w:rsidR="00FE4F33" w:rsidRPr="00FE4F33" w:rsidRDefault="00FE4F33" w:rsidP="00B4157F">
            <w:pPr>
              <w:spacing w:after="0"/>
              <w:jc w:val="right"/>
              <w:rPr>
                <w:rFonts w:ascii="Arial" w:eastAsia="游ゴシック" w:hAnsi="Arial" w:cs="Arial"/>
                <w:color w:val="000000"/>
                <w:lang w:eastAsia="ja-JP"/>
              </w:rPr>
            </w:pPr>
            <w:r w:rsidRPr="00FE4F33">
              <w:rPr>
                <w:rFonts w:ascii="Arial" w:eastAsia="游ゴシック" w:hAnsi="Arial" w:cs="Arial"/>
                <w:color w:val="000000"/>
                <w:lang w:eastAsia="ja-JP"/>
              </w:rPr>
              <w:t>58.0</w:t>
            </w:r>
          </w:p>
        </w:tc>
      </w:tr>
      <w:tr w:rsidR="00FE4F33" w:rsidRPr="00FE4F33" w14:paraId="2A5128A4" w14:textId="77777777" w:rsidTr="00B4157F">
        <w:trPr>
          <w:trHeight w:val="70"/>
          <w:jc w:val="center"/>
        </w:trPr>
        <w:tc>
          <w:tcPr>
            <w:tcW w:w="2836" w:type="dxa"/>
            <w:tcBorders>
              <w:top w:val="nil"/>
              <w:left w:val="single" w:sz="4" w:space="0" w:color="auto"/>
              <w:bottom w:val="single" w:sz="4" w:space="0" w:color="auto"/>
              <w:right w:val="single" w:sz="4" w:space="0" w:color="auto"/>
            </w:tcBorders>
            <w:vAlign w:val="center"/>
            <w:hideMark/>
          </w:tcPr>
          <w:p w14:paraId="5C99FE78" w14:textId="77777777" w:rsidR="00FE4F33" w:rsidRPr="00FE4F33" w:rsidRDefault="00FE4F33" w:rsidP="00FE4F33">
            <w:pPr>
              <w:spacing w:after="0"/>
              <w:jc w:val="center"/>
              <w:rPr>
                <w:rFonts w:ascii="Arial" w:eastAsia="游ゴシック" w:hAnsi="Arial" w:cs="Arial"/>
                <w:color w:val="000000"/>
                <w:lang w:eastAsia="ja-JP"/>
              </w:rPr>
            </w:pPr>
            <w:r w:rsidRPr="00FE4F33">
              <w:rPr>
                <w:rFonts w:ascii="Arial" w:eastAsia="游ゴシック" w:hAnsi="Arial" w:cs="Arial"/>
                <w:color w:val="000000"/>
                <w:lang w:eastAsia="ja-JP"/>
              </w:rPr>
              <w:t>SAN noise figure (dB)</w:t>
            </w:r>
          </w:p>
        </w:tc>
        <w:tc>
          <w:tcPr>
            <w:tcW w:w="1270" w:type="dxa"/>
            <w:tcBorders>
              <w:top w:val="nil"/>
              <w:left w:val="nil"/>
              <w:bottom w:val="single" w:sz="4" w:space="0" w:color="auto"/>
              <w:right w:val="single" w:sz="4" w:space="0" w:color="auto"/>
            </w:tcBorders>
            <w:vAlign w:val="center"/>
            <w:hideMark/>
          </w:tcPr>
          <w:p w14:paraId="1AC42B9F" w14:textId="77777777" w:rsidR="00FE4F33" w:rsidRPr="00FE4F33" w:rsidRDefault="00FE4F33" w:rsidP="00B4157F">
            <w:pPr>
              <w:spacing w:after="0"/>
              <w:jc w:val="right"/>
              <w:rPr>
                <w:rFonts w:ascii="Arial" w:eastAsia="游ゴシック" w:hAnsi="Arial" w:cs="Arial"/>
                <w:color w:val="000000"/>
                <w:lang w:eastAsia="ja-JP"/>
              </w:rPr>
            </w:pPr>
            <w:r w:rsidRPr="00FE4F33">
              <w:rPr>
                <w:rFonts w:ascii="Arial" w:eastAsia="游ゴシック" w:hAnsi="Arial" w:cs="Arial"/>
                <w:color w:val="000000"/>
                <w:lang w:eastAsia="ja-JP"/>
              </w:rPr>
              <w:t>3.0</w:t>
            </w:r>
          </w:p>
        </w:tc>
        <w:tc>
          <w:tcPr>
            <w:tcW w:w="1134" w:type="dxa"/>
            <w:tcBorders>
              <w:top w:val="nil"/>
              <w:left w:val="nil"/>
              <w:bottom w:val="single" w:sz="4" w:space="0" w:color="auto"/>
              <w:right w:val="single" w:sz="4" w:space="0" w:color="auto"/>
            </w:tcBorders>
            <w:vAlign w:val="center"/>
            <w:hideMark/>
          </w:tcPr>
          <w:p w14:paraId="72CA270F" w14:textId="77777777" w:rsidR="00FE4F33" w:rsidRPr="00FE4F33" w:rsidRDefault="00FE4F33" w:rsidP="00B4157F">
            <w:pPr>
              <w:spacing w:after="0"/>
              <w:jc w:val="right"/>
              <w:rPr>
                <w:rFonts w:ascii="Arial" w:eastAsia="游ゴシック" w:hAnsi="Arial" w:cs="Arial"/>
                <w:color w:val="000000"/>
                <w:lang w:eastAsia="ja-JP"/>
              </w:rPr>
            </w:pPr>
            <w:r w:rsidRPr="00FE4F33">
              <w:rPr>
                <w:rFonts w:ascii="Arial" w:eastAsia="游ゴシック" w:hAnsi="Arial" w:cs="Arial"/>
                <w:color w:val="000000"/>
                <w:lang w:eastAsia="ja-JP"/>
              </w:rPr>
              <w:t>3.0</w:t>
            </w:r>
          </w:p>
        </w:tc>
        <w:tc>
          <w:tcPr>
            <w:tcW w:w="1288" w:type="dxa"/>
            <w:tcBorders>
              <w:top w:val="nil"/>
              <w:left w:val="nil"/>
              <w:bottom w:val="single" w:sz="4" w:space="0" w:color="auto"/>
              <w:right w:val="single" w:sz="4" w:space="0" w:color="auto"/>
            </w:tcBorders>
            <w:vAlign w:val="center"/>
            <w:hideMark/>
          </w:tcPr>
          <w:p w14:paraId="50496269" w14:textId="77777777" w:rsidR="00FE4F33" w:rsidRPr="00FE4F33" w:rsidRDefault="00FE4F33" w:rsidP="00B4157F">
            <w:pPr>
              <w:spacing w:after="0"/>
              <w:jc w:val="right"/>
              <w:rPr>
                <w:rFonts w:ascii="Arial" w:eastAsia="游ゴシック" w:hAnsi="Arial" w:cs="Arial"/>
                <w:color w:val="000000"/>
                <w:lang w:eastAsia="ja-JP"/>
              </w:rPr>
            </w:pPr>
            <w:r w:rsidRPr="00FE4F33">
              <w:rPr>
                <w:rFonts w:ascii="Arial" w:eastAsia="游ゴシック" w:hAnsi="Arial" w:cs="Arial"/>
                <w:color w:val="000000"/>
                <w:lang w:eastAsia="ja-JP"/>
              </w:rPr>
              <w:t>3.0</w:t>
            </w:r>
          </w:p>
        </w:tc>
      </w:tr>
      <w:tr w:rsidR="00FE4F33" w:rsidRPr="00FE4F33" w14:paraId="0BE4EB7A" w14:textId="77777777" w:rsidTr="00B4157F">
        <w:trPr>
          <w:trHeight w:val="70"/>
          <w:jc w:val="center"/>
        </w:trPr>
        <w:tc>
          <w:tcPr>
            <w:tcW w:w="2836" w:type="dxa"/>
            <w:tcBorders>
              <w:top w:val="nil"/>
              <w:left w:val="single" w:sz="4" w:space="0" w:color="auto"/>
              <w:bottom w:val="single" w:sz="4" w:space="0" w:color="auto"/>
              <w:right w:val="single" w:sz="4" w:space="0" w:color="auto"/>
            </w:tcBorders>
            <w:vAlign w:val="center"/>
            <w:hideMark/>
          </w:tcPr>
          <w:p w14:paraId="0690F4E5" w14:textId="77777777" w:rsidR="00FE4F33" w:rsidRPr="00FE4F33" w:rsidRDefault="00FE4F33" w:rsidP="00FE4F33">
            <w:pPr>
              <w:spacing w:after="0"/>
              <w:jc w:val="center"/>
              <w:rPr>
                <w:rFonts w:ascii="Arial" w:eastAsia="游ゴシック" w:hAnsi="Arial" w:cs="Arial"/>
                <w:color w:val="000000"/>
                <w:lang w:eastAsia="ja-JP"/>
              </w:rPr>
            </w:pPr>
            <w:r w:rsidRPr="00FE4F33">
              <w:rPr>
                <w:rFonts w:ascii="Arial" w:eastAsia="游ゴシック" w:hAnsi="Arial" w:cs="Arial"/>
                <w:color w:val="000000"/>
                <w:lang w:eastAsia="ja-JP"/>
              </w:rPr>
              <w:t>SAN Rx gain (dBi)</w:t>
            </w:r>
          </w:p>
        </w:tc>
        <w:tc>
          <w:tcPr>
            <w:tcW w:w="1270" w:type="dxa"/>
            <w:tcBorders>
              <w:top w:val="nil"/>
              <w:left w:val="nil"/>
              <w:bottom w:val="single" w:sz="4" w:space="0" w:color="auto"/>
              <w:right w:val="single" w:sz="4" w:space="0" w:color="auto"/>
            </w:tcBorders>
            <w:vAlign w:val="center"/>
            <w:hideMark/>
          </w:tcPr>
          <w:p w14:paraId="020FBC74" w14:textId="77777777" w:rsidR="00FE4F33" w:rsidRPr="00FE4F33" w:rsidRDefault="00FE4F33" w:rsidP="00B4157F">
            <w:pPr>
              <w:spacing w:after="0"/>
              <w:jc w:val="right"/>
              <w:rPr>
                <w:rFonts w:ascii="Arial" w:eastAsia="游ゴシック" w:hAnsi="Arial" w:cs="Arial"/>
                <w:color w:val="000000"/>
                <w:lang w:eastAsia="ja-JP"/>
              </w:rPr>
            </w:pPr>
            <w:r w:rsidRPr="00FE4F33">
              <w:rPr>
                <w:rFonts w:ascii="Arial" w:eastAsia="游ゴシック" w:hAnsi="Arial" w:cs="Arial"/>
                <w:color w:val="000000"/>
                <w:lang w:eastAsia="ja-JP"/>
              </w:rPr>
              <w:t>44</w:t>
            </w:r>
          </w:p>
        </w:tc>
        <w:tc>
          <w:tcPr>
            <w:tcW w:w="1134" w:type="dxa"/>
            <w:tcBorders>
              <w:top w:val="nil"/>
              <w:left w:val="nil"/>
              <w:bottom w:val="single" w:sz="4" w:space="0" w:color="auto"/>
              <w:right w:val="single" w:sz="4" w:space="0" w:color="auto"/>
            </w:tcBorders>
            <w:vAlign w:val="center"/>
            <w:hideMark/>
          </w:tcPr>
          <w:p w14:paraId="30BD57A7" w14:textId="77777777" w:rsidR="00FE4F33" w:rsidRPr="00FE4F33" w:rsidRDefault="00FE4F33" w:rsidP="00B4157F">
            <w:pPr>
              <w:spacing w:after="0"/>
              <w:jc w:val="right"/>
              <w:rPr>
                <w:rFonts w:ascii="Arial" w:eastAsia="游ゴシック" w:hAnsi="Arial" w:cs="Arial"/>
                <w:color w:val="000000"/>
                <w:lang w:eastAsia="ja-JP"/>
              </w:rPr>
            </w:pPr>
            <w:r w:rsidRPr="00FE4F33">
              <w:rPr>
                <w:rFonts w:ascii="Arial" w:eastAsia="游ゴシック" w:hAnsi="Arial" w:cs="Arial"/>
                <w:color w:val="000000"/>
                <w:lang w:eastAsia="ja-JP"/>
              </w:rPr>
              <w:t>44</w:t>
            </w:r>
          </w:p>
        </w:tc>
        <w:tc>
          <w:tcPr>
            <w:tcW w:w="1288" w:type="dxa"/>
            <w:tcBorders>
              <w:top w:val="nil"/>
              <w:left w:val="nil"/>
              <w:bottom w:val="single" w:sz="4" w:space="0" w:color="auto"/>
              <w:right w:val="single" w:sz="4" w:space="0" w:color="auto"/>
            </w:tcBorders>
            <w:vAlign w:val="center"/>
            <w:hideMark/>
          </w:tcPr>
          <w:p w14:paraId="6AD86D45" w14:textId="77777777" w:rsidR="00FE4F33" w:rsidRPr="00FE4F33" w:rsidRDefault="00FE4F33" w:rsidP="00B4157F">
            <w:pPr>
              <w:spacing w:after="0"/>
              <w:jc w:val="right"/>
              <w:rPr>
                <w:rFonts w:ascii="Arial" w:eastAsia="游ゴシック" w:hAnsi="Arial" w:cs="Arial"/>
                <w:color w:val="000000"/>
                <w:lang w:eastAsia="ja-JP"/>
              </w:rPr>
            </w:pPr>
            <w:r w:rsidRPr="00FE4F33">
              <w:rPr>
                <w:rFonts w:ascii="Arial" w:eastAsia="游ゴシック" w:hAnsi="Arial" w:cs="Arial"/>
                <w:color w:val="000000"/>
                <w:lang w:eastAsia="ja-JP"/>
              </w:rPr>
              <w:t>44</w:t>
            </w:r>
          </w:p>
        </w:tc>
      </w:tr>
      <w:tr w:rsidR="00FE4F33" w:rsidRPr="00FE4F33" w14:paraId="41B72E3E" w14:textId="77777777" w:rsidTr="00B4157F">
        <w:trPr>
          <w:trHeight w:val="70"/>
          <w:jc w:val="center"/>
        </w:trPr>
        <w:tc>
          <w:tcPr>
            <w:tcW w:w="2836" w:type="dxa"/>
            <w:tcBorders>
              <w:top w:val="nil"/>
              <w:left w:val="single" w:sz="4" w:space="0" w:color="auto"/>
              <w:bottom w:val="single" w:sz="4" w:space="0" w:color="auto"/>
              <w:right w:val="single" w:sz="4" w:space="0" w:color="auto"/>
            </w:tcBorders>
            <w:vAlign w:val="center"/>
            <w:hideMark/>
          </w:tcPr>
          <w:p w14:paraId="682A6117" w14:textId="77777777" w:rsidR="00FE4F33" w:rsidRPr="00FE4F33" w:rsidRDefault="00FE4F33" w:rsidP="00FE4F33">
            <w:pPr>
              <w:spacing w:after="0"/>
              <w:jc w:val="center"/>
              <w:rPr>
                <w:rFonts w:ascii="Arial" w:eastAsia="游ゴシック" w:hAnsi="Arial" w:cs="Arial"/>
                <w:color w:val="000000"/>
                <w:lang w:eastAsia="ja-JP"/>
              </w:rPr>
            </w:pPr>
            <w:r w:rsidRPr="00FE4F33">
              <w:rPr>
                <w:rFonts w:ascii="Arial" w:eastAsia="游ゴシック" w:hAnsi="Arial" w:cs="Arial"/>
                <w:color w:val="000000"/>
                <w:lang w:eastAsia="ja-JP"/>
              </w:rPr>
              <w:t>Implementation margin(dB)</w:t>
            </w:r>
          </w:p>
        </w:tc>
        <w:tc>
          <w:tcPr>
            <w:tcW w:w="1270" w:type="dxa"/>
            <w:tcBorders>
              <w:top w:val="nil"/>
              <w:left w:val="nil"/>
              <w:bottom w:val="single" w:sz="4" w:space="0" w:color="auto"/>
              <w:right w:val="single" w:sz="4" w:space="0" w:color="auto"/>
            </w:tcBorders>
            <w:vAlign w:val="center"/>
            <w:hideMark/>
          </w:tcPr>
          <w:p w14:paraId="3CDB8AEB" w14:textId="77777777" w:rsidR="00FE4F33" w:rsidRPr="00FE4F33" w:rsidRDefault="00FE4F33" w:rsidP="00B4157F">
            <w:pPr>
              <w:spacing w:after="0"/>
              <w:jc w:val="right"/>
              <w:rPr>
                <w:rFonts w:ascii="Arial" w:eastAsia="游ゴシック" w:hAnsi="Arial" w:cs="Arial"/>
                <w:color w:val="000000"/>
                <w:lang w:eastAsia="ja-JP"/>
              </w:rPr>
            </w:pPr>
            <w:r w:rsidRPr="00FE4F33">
              <w:rPr>
                <w:rFonts w:ascii="Arial" w:eastAsia="游ゴシック" w:hAnsi="Arial" w:cs="Arial"/>
                <w:color w:val="000000"/>
                <w:lang w:eastAsia="ja-JP"/>
              </w:rPr>
              <w:t>2</w:t>
            </w:r>
          </w:p>
        </w:tc>
        <w:tc>
          <w:tcPr>
            <w:tcW w:w="1134" w:type="dxa"/>
            <w:tcBorders>
              <w:top w:val="nil"/>
              <w:left w:val="nil"/>
              <w:bottom w:val="single" w:sz="4" w:space="0" w:color="auto"/>
              <w:right w:val="single" w:sz="4" w:space="0" w:color="auto"/>
            </w:tcBorders>
            <w:vAlign w:val="center"/>
            <w:hideMark/>
          </w:tcPr>
          <w:p w14:paraId="4D6D31DC" w14:textId="77777777" w:rsidR="00FE4F33" w:rsidRPr="00FE4F33" w:rsidRDefault="00FE4F33" w:rsidP="00B4157F">
            <w:pPr>
              <w:spacing w:after="0"/>
              <w:jc w:val="right"/>
              <w:rPr>
                <w:rFonts w:ascii="Arial" w:eastAsia="游ゴシック" w:hAnsi="Arial" w:cs="Arial"/>
                <w:color w:val="000000"/>
                <w:lang w:eastAsia="ja-JP"/>
              </w:rPr>
            </w:pPr>
            <w:r w:rsidRPr="00FE4F33">
              <w:rPr>
                <w:rFonts w:ascii="Arial" w:eastAsia="游ゴシック" w:hAnsi="Arial" w:cs="Arial"/>
                <w:color w:val="000000"/>
                <w:lang w:eastAsia="ja-JP"/>
              </w:rPr>
              <w:t>2</w:t>
            </w:r>
          </w:p>
        </w:tc>
        <w:tc>
          <w:tcPr>
            <w:tcW w:w="1288" w:type="dxa"/>
            <w:tcBorders>
              <w:top w:val="nil"/>
              <w:left w:val="nil"/>
              <w:bottom w:val="single" w:sz="4" w:space="0" w:color="auto"/>
              <w:right w:val="single" w:sz="4" w:space="0" w:color="auto"/>
            </w:tcBorders>
            <w:vAlign w:val="center"/>
            <w:hideMark/>
          </w:tcPr>
          <w:p w14:paraId="711EB29D" w14:textId="77777777" w:rsidR="00FE4F33" w:rsidRPr="00FE4F33" w:rsidRDefault="00FE4F33" w:rsidP="00B4157F">
            <w:pPr>
              <w:spacing w:after="0"/>
              <w:jc w:val="right"/>
              <w:rPr>
                <w:rFonts w:ascii="Arial" w:eastAsia="游ゴシック" w:hAnsi="Arial" w:cs="Arial"/>
                <w:color w:val="000000"/>
                <w:lang w:eastAsia="ja-JP"/>
              </w:rPr>
            </w:pPr>
            <w:r w:rsidRPr="00FE4F33">
              <w:rPr>
                <w:rFonts w:ascii="Arial" w:eastAsia="游ゴシック" w:hAnsi="Arial" w:cs="Arial"/>
                <w:color w:val="000000"/>
                <w:lang w:eastAsia="ja-JP"/>
              </w:rPr>
              <w:t>2</w:t>
            </w:r>
          </w:p>
        </w:tc>
      </w:tr>
      <w:tr w:rsidR="00FE4F33" w:rsidRPr="00FE4F33" w14:paraId="6739B996" w14:textId="77777777" w:rsidTr="00B4157F">
        <w:trPr>
          <w:trHeight w:val="72"/>
          <w:jc w:val="center"/>
        </w:trPr>
        <w:tc>
          <w:tcPr>
            <w:tcW w:w="2836" w:type="dxa"/>
            <w:tcBorders>
              <w:top w:val="nil"/>
              <w:left w:val="single" w:sz="4" w:space="0" w:color="auto"/>
              <w:bottom w:val="single" w:sz="4" w:space="0" w:color="auto"/>
              <w:right w:val="single" w:sz="4" w:space="0" w:color="auto"/>
            </w:tcBorders>
            <w:vAlign w:val="center"/>
            <w:hideMark/>
          </w:tcPr>
          <w:p w14:paraId="2B75C815" w14:textId="14CF738C" w:rsidR="00FE4F33" w:rsidRPr="00FE4F33" w:rsidRDefault="00FE4F33" w:rsidP="00FE4F33">
            <w:pPr>
              <w:spacing w:after="0"/>
              <w:jc w:val="center"/>
              <w:rPr>
                <w:rFonts w:ascii="Arial" w:eastAsia="游ゴシック" w:hAnsi="Arial" w:cs="Arial"/>
                <w:color w:val="000000"/>
                <w:lang w:eastAsia="ja-JP"/>
              </w:rPr>
            </w:pPr>
            <w:r w:rsidRPr="00FE4F33">
              <w:rPr>
                <w:rFonts w:ascii="Arial" w:eastAsia="游ゴシック" w:hAnsi="Arial" w:cs="Arial"/>
                <w:color w:val="000000"/>
                <w:lang w:eastAsia="ja-JP"/>
              </w:rPr>
              <w:t>SNR</w:t>
            </w:r>
            <w:r w:rsidR="00FD1259">
              <w:rPr>
                <w:rFonts w:ascii="Arial" w:eastAsia="游ゴシック" w:hAnsi="Arial" w:cs="Arial" w:hint="eastAsia"/>
                <w:color w:val="000000"/>
                <w:lang w:eastAsia="ja-JP"/>
              </w:rPr>
              <w:t xml:space="preserve"> </w:t>
            </w:r>
            <w:r w:rsidRPr="00FE4F33">
              <w:rPr>
                <w:rFonts w:ascii="Arial" w:eastAsia="游ゴシック" w:hAnsi="Arial" w:cs="Arial"/>
                <w:color w:val="000000"/>
                <w:lang w:eastAsia="ja-JP"/>
              </w:rPr>
              <w:t>(dB)</w:t>
            </w:r>
          </w:p>
        </w:tc>
        <w:tc>
          <w:tcPr>
            <w:tcW w:w="1270" w:type="dxa"/>
            <w:tcBorders>
              <w:top w:val="nil"/>
              <w:left w:val="nil"/>
              <w:bottom w:val="single" w:sz="4" w:space="0" w:color="auto"/>
              <w:right w:val="single" w:sz="4" w:space="0" w:color="auto"/>
            </w:tcBorders>
            <w:vAlign w:val="center"/>
            <w:hideMark/>
          </w:tcPr>
          <w:p w14:paraId="60899303" w14:textId="7EF6B18B" w:rsidR="00FE4F33" w:rsidRPr="00FE4F33" w:rsidRDefault="00FE4F33" w:rsidP="00B4157F">
            <w:pPr>
              <w:spacing w:after="0"/>
              <w:jc w:val="right"/>
              <w:rPr>
                <w:rFonts w:ascii="Arial" w:eastAsia="游ゴシック" w:hAnsi="Arial" w:cs="Arial"/>
                <w:color w:val="000000"/>
                <w:lang w:eastAsia="ja-JP"/>
              </w:rPr>
            </w:pPr>
            <w:r w:rsidRPr="00FE4F33">
              <w:rPr>
                <w:rFonts w:ascii="Arial" w:eastAsia="游ゴシック" w:hAnsi="Arial" w:cs="Arial"/>
                <w:color w:val="000000"/>
                <w:lang w:eastAsia="ja-JP"/>
              </w:rPr>
              <w:t>-11.</w:t>
            </w:r>
            <w:r w:rsidR="00C87374">
              <w:rPr>
                <w:rFonts w:ascii="Arial" w:eastAsia="游ゴシック" w:hAnsi="Arial" w:cs="Arial" w:hint="eastAsia"/>
                <w:color w:val="000000"/>
                <w:lang w:eastAsia="ja-JP"/>
              </w:rPr>
              <w:t>3</w:t>
            </w:r>
          </w:p>
        </w:tc>
        <w:tc>
          <w:tcPr>
            <w:tcW w:w="1134" w:type="dxa"/>
            <w:tcBorders>
              <w:top w:val="nil"/>
              <w:left w:val="nil"/>
              <w:bottom w:val="single" w:sz="4" w:space="0" w:color="auto"/>
              <w:right w:val="single" w:sz="4" w:space="0" w:color="auto"/>
            </w:tcBorders>
            <w:vAlign w:val="center"/>
            <w:hideMark/>
          </w:tcPr>
          <w:p w14:paraId="18D9BB93" w14:textId="4BCEA3B5" w:rsidR="00FE4F33" w:rsidRPr="00FE4F33" w:rsidRDefault="00FE4F33" w:rsidP="00B4157F">
            <w:pPr>
              <w:spacing w:after="0"/>
              <w:jc w:val="right"/>
              <w:rPr>
                <w:rFonts w:ascii="Arial" w:eastAsia="游ゴシック" w:hAnsi="Arial" w:cs="Arial"/>
                <w:color w:val="000000"/>
                <w:lang w:eastAsia="ja-JP"/>
              </w:rPr>
            </w:pPr>
            <w:r w:rsidRPr="00FE4F33">
              <w:rPr>
                <w:rFonts w:ascii="Arial" w:eastAsia="游ゴシック" w:hAnsi="Arial" w:cs="Arial"/>
                <w:color w:val="000000"/>
                <w:lang w:eastAsia="ja-JP"/>
              </w:rPr>
              <w:t>-7.9</w:t>
            </w:r>
          </w:p>
        </w:tc>
        <w:tc>
          <w:tcPr>
            <w:tcW w:w="1288" w:type="dxa"/>
            <w:tcBorders>
              <w:top w:val="nil"/>
              <w:left w:val="nil"/>
              <w:bottom w:val="single" w:sz="4" w:space="0" w:color="auto"/>
              <w:right w:val="single" w:sz="4" w:space="0" w:color="auto"/>
            </w:tcBorders>
            <w:vAlign w:val="center"/>
            <w:hideMark/>
          </w:tcPr>
          <w:p w14:paraId="73FDB5F0" w14:textId="0924815B" w:rsidR="00FE4F33" w:rsidRPr="00FE4F33" w:rsidRDefault="00FE4F33" w:rsidP="00B4157F">
            <w:pPr>
              <w:spacing w:after="0"/>
              <w:jc w:val="right"/>
              <w:rPr>
                <w:rFonts w:ascii="Arial" w:eastAsia="游ゴシック" w:hAnsi="Arial" w:cs="Arial"/>
                <w:color w:val="000000"/>
                <w:lang w:eastAsia="ja-JP"/>
              </w:rPr>
            </w:pPr>
            <w:r w:rsidRPr="00FE4F33">
              <w:rPr>
                <w:rFonts w:ascii="Arial" w:eastAsia="游ゴシック" w:hAnsi="Arial" w:cs="Arial"/>
                <w:color w:val="000000"/>
                <w:lang w:eastAsia="ja-JP"/>
              </w:rPr>
              <w:t>-6.0</w:t>
            </w:r>
          </w:p>
        </w:tc>
      </w:tr>
    </w:tbl>
    <w:p w14:paraId="2C691CF6" w14:textId="77777777" w:rsidR="00516CD3" w:rsidRDefault="00516CD3" w:rsidP="00E03D87">
      <w:pPr>
        <w:rPr>
          <w:rFonts w:eastAsia="游明朝"/>
          <w:lang w:eastAsia="ja-JP"/>
        </w:rPr>
      </w:pPr>
    </w:p>
    <w:p w14:paraId="3F97F802" w14:textId="19F657AF" w:rsidR="001F7166" w:rsidRDefault="001F7166" w:rsidP="00E03D87">
      <w:pPr>
        <w:rPr>
          <w:rFonts w:eastAsia="游明朝"/>
          <w:lang w:eastAsia="ja-JP"/>
        </w:rPr>
      </w:pPr>
      <w:r w:rsidRPr="001F7166">
        <w:rPr>
          <w:rFonts w:eastAsia="游明朝"/>
          <w:lang w:eastAsia="ja-JP"/>
        </w:rPr>
        <w:t xml:space="preserve">The resulting Signal-to-Noise Ratio (SNR) values for the </w:t>
      </w:r>
      <w:r w:rsidR="00C16EB6">
        <w:rPr>
          <w:rFonts w:eastAsia="游明朝" w:hint="eastAsia"/>
          <w:lang w:eastAsia="ja-JP"/>
        </w:rPr>
        <w:t xml:space="preserve">uplink </w:t>
      </w:r>
      <w:r w:rsidRPr="001F7166">
        <w:rPr>
          <w:rFonts w:eastAsia="游明朝"/>
          <w:lang w:eastAsia="ja-JP"/>
        </w:rPr>
        <w:t>link budget analysis are as follows</w:t>
      </w:r>
      <w:r>
        <w:rPr>
          <w:rFonts w:eastAsia="游明朝" w:hint="eastAsia"/>
          <w:lang w:eastAsia="ja-JP"/>
        </w:rPr>
        <w:t>:</w:t>
      </w:r>
    </w:p>
    <w:p w14:paraId="3D567E4B" w14:textId="185CA33E" w:rsidR="00C87374" w:rsidRPr="00C87374" w:rsidRDefault="00C87374" w:rsidP="00C87374">
      <w:pPr>
        <w:ind w:firstLine="284"/>
        <w:rPr>
          <w:rFonts w:eastAsia="游明朝"/>
          <w:lang w:eastAsia="ja-JP"/>
        </w:rPr>
      </w:pPr>
      <w:r w:rsidRPr="00C87374">
        <w:rPr>
          <w:rFonts w:eastAsia="游明朝"/>
          <w:lang w:eastAsia="ja-JP"/>
        </w:rPr>
        <w:t xml:space="preserve">Channel bandwidth of 10 MHz: SNR = –11.3 dB (link establishment </w:t>
      </w:r>
      <w:r w:rsidR="006E267E">
        <w:rPr>
          <w:rFonts w:eastAsia="游明朝" w:hint="eastAsia"/>
          <w:lang w:eastAsia="ja-JP"/>
        </w:rPr>
        <w:t>may be</w:t>
      </w:r>
      <w:r w:rsidRPr="00C87374">
        <w:rPr>
          <w:rFonts w:eastAsia="游明朝"/>
          <w:lang w:eastAsia="ja-JP"/>
        </w:rPr>
        <w:t xml:space="preserve"> feasible)</w:t>
      </w:r>
    </w:p>
    <w:p w14:paraId="3A37D55E" w14:textId="34EF4FE6" w:rsidR="00C87374" w:rsidRPr="00C87374" w:rsidRDefault="00C87374" w:rsidP="00C87374">
      <w:pPr>
        <w:ind w:firstLine="284"/>
        <w:rPr>
          <w:rFonts w:eastAsia="游明朝"/>
          <w:lang w:eastAsia="ja-JP"/>
        </w:rPr>
      </w:pPr>
      <w:r w:rsidRPr="00C87374">
        <w:rPr>
          <w:rFonts w:eastAsia="游明朝"/>
          <w:lang w:eastAsia="ja-JP"/>
        </w:rPr>
        <w:t xml:space="preserve">Channel bandwidth of 5 MHz: SNR = –7.9 dB (link establishment </w:t>
      </w:r>
      <w:r w:rsidR="00344EE2">
        <w:rPr>
          <w:rFonts w:eastAsia="游明朝" w:hint="eastAsia"/>
          <w:lang w:eastAsia="ja-JP"/>
        </w:rPr>
        <w:t>feasible</w:t>
      </w:r>
      <w:r w:rsidRPr="00C87374">
        <w:rPr>
          <w:rFonts w:eastAsia="游明朝"/>
          <w:lang w:eastAsia="ja-JP"/>
        </w:rPr>
        <w:t xml:space="preserve"> with low MCS)</w:t>
      </w:r>
    </w:p>
    <w:p w14:paraId="4095FDD0" w14:textId="2F84A8A0" w:rsidR="001F7166" w:rsidRPr="001F7166" w:rsidRDefault="00C87374" w:rsidP="00C87374">
      <w:pPr>
        <w:ind w:firstLine="284"/>
        <w:rPr>
          <w:rFonts w:eastAsia="游明朝"/>
          <w:lang w:eastAsia="ja-JP"/>
        </w:rPr>
      </w:pPr>
      <w:r w:rsidRPr="00C87374">
        <w:rPr>
          <w:rFonts w:eastAsia="游明朝"/>
          <w:lang w:eastAsia="ja-JP"/>
        </w:rPr>
        <w:t xml:space="preserve">Channel bandwidth of 3 MHz: SNR = –6.0 dB (link establishment </w:t>
      </w:r>
      <w:r w:rsidR="00344EE2">
        <w:rPr>
          <w:rFonts w:eastAsia="游明朝" w:hint="eastAsia"/>
          <w:lang w:eastAsia="ja-JP"/>
        </w:rPr>
        <w:t>feasible</w:t>
      </w:r>
      <w:r w:rsidRPr="00C87374">
        <w:rPr>
          <w:rFonts w:eastAsia="游明朝"/>
          <w:lang w:eastAsia="ja-JP"/>
        </w:rPr>
        <w:t xml:space="preserve"> with low MCS)</w:t>
      </w:r>
    </w:p>
    <w:p w14:paraId="544201A0" w14:textId="7456D06B" w:rsidR="00344C2B" w:rsidRPr="00187289" w:rsidRDefault="00516CD3" w:rsidP="00344C2B">
      <w:pPr>
        <w:rPr>
          <w:rFonts w:eastAsia="游明朝"/>
          <w:b/>
          <w:bCs/>
          <w:lang w:eastAsia="ja-JP"/>
        </w:rPr>
      </w:pPr>
      <w:r w:rsidRPr="00187289">
        <w:rPr>
          <w:rFonts w:eastAsia="游明朝" w:hint="eastAsia"/>
          <w:b/>
          <w:bCs/>
          <w:lang w:eastAsia="ja-JP"/>
        </w:rPr>
        <w:t>Observation</w:t>
      </w:r>
      <w:r w:rsidR="00B4157F">
        <w:rPr>
          <w:rFonts w:eastAsia="游明朝" w:hint="eastAsia"/>
          <w:b/>
          <w:bCs/>
          <w:lang w:eastAsia="ja-JP"/>
        </w:rPr>
        <w:t xml:space="preserve"> 1</w:t>
      </w:r>
      <w:r w:rsidRPr="00187289">
        <w:rPr>
          <w:rFonts w:eastAsia="游明朝" w:hint="eastAsia"/>
          <w:b/>
          <w:bCs/>
          <w:lang w:eastAsia="ja-JP"/>
        </w:rPr>
        <w:t>:</w:t>
      </w:r>
      <w:r w:rsidR="001E00C8" w:rsidRPr="00187289">
        <w:rPr>
          <w:rFonts w:eastAsia="游明朝" w:hint="eastAsia"/>
          <w:b/>
          <w:bCs/>
          <w:lang w:eastAsia="ja-JP"/>
        </w:rPr>
        <w:t xml:space="preserve"> </w:t>
      </w:r>
      <w:r w:rsidR="00344C2B" w:rsidRPr="00187289">
        <w:rPr>
          <w:rFonts w:eastAsia="游明朝"/>
          <w:b/>
          <w:bCs/>
          <w:lang w:eastAsia="ja-JP"/>
        </w:rPr>
        <w:t xml:space="preserve">Using the specifications of a commercially available </w:t>
      </w:r>
      <w:r w:rsidR="00344C2B" w:rsidRPr="00187289">
        <w:rPr>
          <w:rFonts w:eastAsia="游明朝" w:hint="eastAsia"/>
          <w:b/>
          <w:bCs/>
          <w:lang w:eastAsia="ja-JP"/>
        </w:rPr>
        <w:t>electronically steered</w:t>
      </w:r>
      <w:r w:rsidR="00344C2B" w:rsidRPr="00187289">
        <w:rPr>
          <w:rFonts w:eastAsia="游明朝"/>
          <w:b/>
          <w:bCs/>
          <w:lang w:eastAsia="ja-JP"/>
        </w:rPr>
        <w:t xml:space="preserve"> antenna for G</w:t>
      </w:r>
      <w:r w:rsidR="00344C2B" w:rsidRPr="00187289">
        <w:rPr>
          <w:rFonts w:eastAsia="游明朝" w:hint="eastAsia"/>
          <w:b/>
          <w:bCs/>
          <w:lang w:eastAsia="ja-JP"/>
        </w:rPr>
        <w:t>S</w:t>
      </w:r>
      <w:r w:rsidR="00344C2B" w:rsidRPr="00187289">
        <w:rPr>
          <w:rFonts w:eastAsia="游明朝"/>
          <w:b/>
          <w:bCs/>
          <w:lang w:eastAsia="ja-JP"/>
        </w:rPr>
        <w:t>O (30 cm × 30 cm) with a boresight EIRP of 61 dBm, the uplink link budget analysis was performed.</w:t>
      </w:r>
      <w:r w:rsidR="00EA5B40">
        <w:rPr>
          <w:rFonts w:eastAsia="游明朝" w:hint="eastAsia"/>
          <w:b/>
          <w:bCs/>
          <w:lang w:eastAsia="ja-JP"/>
        </w:rPr>
        <w:t xml:space="preserve"> </w:t>
      </w:r>
      <w:r w:rsidR="00344C2B" w:rsidRPr="00187289">
        <w:rPr>
          <w:rFonts w:eastAsia="游明朝"/>
          <w:b/>
          <w:bCs/>
          <w:lang w:eastAsia="ja-JP"/>
        </w:rPr>
        <w:t>The resulting Signal-to-Noise Ratio (SNR) values are as follows:</w:t>
      </w:r>
    </w:p>
    <w:p w14:paraId="034544D3" w14:textId="0F45BD66" w:rsidR="00344C2B" w:rsidRPr="00187289" w:rsidRDefault="00344C2B" w:rsidP="0017427B">
      <w:pPr>
        <w:ind w:firstLine="284"/>
        <w:rPr>
          <w:rFonts w:eastAsia="游明朝"/>
          <w:b/>
          <w:bCs/>
          <w:lang w:eastAsia="ja-JP"/>
        </w:rPr>
      </w:pPr>
      <w:r w:rsidRPr="00187289">
        <w:rPr>
          <w:rFonts w:eastAsia="游明朝" w:hint="eastAsia"/>
          <w:b/>
          <w:bCs/>
          <w:lang w:eastAsia="ja-JP"/>
        </w:rPr>
        <w:t xml:space="preserve">Channel bandwidth of 10 MHz: SNR = </w:t>
      </w:r>
      <w:r w:rsidRPr="00187289">
        <w:rPr>
          <w:rFonts w:eastAsia="游明朝" w:hint="eastAsia"/>
          <w:b/>
          <w:bCs/>
          <w:lang w:eastAsia="ja-JP"/>
        </w:rPr>
        <w:t>–</w:t>
      </w:r>
      <w:r w:rsidRPr="00187289">
        <w:rPr>
          <w:rFonts w:eastAsia="游明朝" w:hint="eastAsia"/>
          <w:b/>
          <w:bCs/>
          <w:lang w:eastAsia="ja-JP"/>
        </w:rPr>
        <w:t>11.3 dB</w:t>
      </w:r>
      <w:r w:rsidR="008C70FD">
        <w:rPr>
          <w:rFonts w:eastAsia="游明朝" w:hint="eastAsia"/>
          <w:b/>
          <w:bCs/>
          <w:lang w:eastAsia="ja-JP"/>
        </w:rPr>
        <w:t>,</w:t>
      </w:r>
      <w:r w:rsidR="000E5A4F">
        <w:rPr>
          <w:rFonts w:eastAsia="游明朝"/>
          <w:b/>
          <w:bCs/>
          <w:lang w:eastAsia="ja-JP"/>
        </w:rPr>
        <w:tab/>
      </w:r>
      <w:r w:rsidRPr="00187289">
        <w:rPr>
          <w:rFonts w:eastAsia="游明朝" w:hint="eastAsia"/>
          <w:b/>
          <w:bCs/>
          <w:lang w:eastAsia="ja-JP"/>
        </w:rPr>
        <w:t xml:space="preserve">Link establishment </w:t>
      </w:r>
      <w:r w:rsidR="006E267E">
        <w:rPr>
          <w:rFonts w:eastAsia="游明朝" w:hint="eastAsia"/>
          <w:b/>
          <w:bCs/>
          <w:lang w:eastAsia="ja-JP"/>
        </w:rPr>
        <w:t>may be</w:t>
      </w:r>
      <w:r w:rsidRPr="00187289">
        <w:rPr>
          <w:rFonts w:eastAsia="游明朝" w:hint="eastAsia"/>
          <w:b/>
          <w:bCs/>
          <w:lang w:eastAsia="ja-JP"/>
        </w:rPr>
        <w:t xml:space="preserve"> feasible</w:t>
      </w:r>
    </w:p>
    <w:p w14:paraId="136E0322" w14:textId="017F992C" w:rsidR="00344C2B" w:rsidRPr="00187289" w:rsidRDefault="00344C2B" w:rsidP="0017427B">
      <w:pPr>
        <w:ind w:firstLine="284"/>
        <w:rPr>
          <w:rFonts w:eastAsia="游明朝"/>
          <w:b/>
          <w:bCs/>
          <w:lang w:eastAsia="ja-JP"/>
        </w:rPr>
      </w:pPr>
      <w:r w:rsidRPr="00187289">
        <w:rPr>
          <w:rFonts w:eastAsia="游明朝" w:hint="eastAsia"/>
          <w:b/>
          <w:bCs/>
          <w:lang w:eastAsia="ja-JP"/>
        </w:rPr>
        <w:t xml:space="preserve">Channel bandwidth of 5 MHz: SNR = </w:t>
      </w:r>
      <w:r w:rsidRPr="00187289">
        <w:rPr>
          <w:rFonts w:eastAsia="游明朝" w:hint="eastAsia"/>
          <w:b/>
          <w:bCs/>
          <w:lang w:eastAsia="ja-JP"/>
        </w:rPr>
        <w:t>–</w:t>
      </w:r>
      <w:r w:rsidRPr="00187289">
        <w:rPr>
          <w:rFonts w:eastAsia="游明朝" w:hint="eastAsia"/>
          <w:b/>
          <w:bCs/>
          <w:lang w:eastAsia="ja-JP"/>
        </w:rPr>
        <w:t>7.9 dB</w:t>
      </w:r>
      <w:r w:rsidR="008C70FD">
        <w:rPr>
          <w:rFonts w:eastAsia="游明朝" w:hint="eastAsia"/>
          <w:b/>
          <w:bCs/>
          <w:lang w:eastAsia="ja-JP"/>
        </w:rPr>
        <w:t>,</w:t>
      </w:r>
      <w:r w:rsidR="00F55177">
        <w:rPr>
          <w:rFonts w:eastAsia="游明朝"/>
          <w:b/>
          <w:bCs/>
          <w:lang w:eastAsia="ja-JP"/>
        </w:rPr>
        <w:tab/>
      </w:r>
      <w:r w:rsidRPr="00187289">
        <w:rPr>
          <w:rFonts w:eastAsia="游明朝" w:hint="eastAsia"/>
          <w:b/>
          <w:bCs/>
          <w:lang w:eastAsia="ja-JP"/>
        </w:rPr>
        <w:t xml:space="preserve">Link establishment </w:t>
      </w:r>
      <w:r w:rsidR="00344EE2">
        <w:rPr>
          <w:rFonts w:eastAsia="游明朝" w:hint="eastAsia"/>
          <w:b/>
          <w:bCs/>
          <w:lang w:eastAsia="ja-JP"/>
        </w:rPr>
        <w:t>feasible</w:t>
      </w:r>
      <w:r w:rsidRPr="00187289">
        <w:rPr>
          <w:rFonts w:eastAsia="游明朝" w:hint="eastAsia"/>
          <w:b/>
          <w:bCs/>
          <w:lang w:eastAsia="ja-JP"/>
        </w:rPr>
        <w:t xml:space="preserve"> with low MCS</w:t>
      </w:r>
    </w:p>
    <w:p w14:paraId="0664FCC0" w14:textId="1723D96B" w:rsidR="00516CD3" w:rsidRPr="00187289" w:rsidRDefault="00344C2B" w:rsidP="0017427B">
      <w:pPr>
        <w:ind w:firstLine="284"/>
        <w:rPr>
          <w:rFonts w:eastAsia="游明朝"/>
          <w:b/>
          <w:bCs/>
          <w:lang w:eastAsia="ja-JP"/>
        </w:rPr>
      </w:pPr>
      <w:r w:rsidRPr="00187289">
        <w:rPr>
          <w:rFonts w:eastAsia="游明朝" w:hint="eastAsia"/>
          <w:b/>
          <w:bCs/>
          <w:lang w:eastAsia="ja-JP"/>
        </w:rPr>
        <w:t xml:space="preserve">Channel bandwidth of 3 MHz: SNR = </w:t>
      </w:r>
      <w:r w:rsidRPr="00187289">
        <w:rPr>
          <w:rFonts w:eastAsia="游明朝" w:hint="eastAsia"/>
          <w:b/>
          <w:bCs/>
          <w:lang w:eastAsia="ja-JP"/>
        </w:rPr>
        <w:t>–</w:t>
      </w:r>
      <w:r w:rsidRPr="00187289">
        <w:rPr>
          <w:rFonts w:eastAsia="游明朝" w:hint="eastAsia"/>
          <w:b/>
          <w:bCs/>
          <w:lang w:eastAsia="ja-JP"/>
        </w:rPr>
        <w:t>6.0 dB</w:t>
      </w:r>
      <w:r w:rsidR="008C70FD">
        <w:rPr>
          <w:rFonts w:eastAsia="游明朝" w:hint="eastAsia"/>
          <w:b/>
          <w:bCs/>
          <w:lang w:eastAsia="ja-JP"/>
        </w:rPr>
        <w:t>,</w:t>
      </w:r>
      <w:r w:rsidR="00F55177">
        <w:rPr>
          <w:rFonts w:eastAsia="游明朝"/>
          <w:b/>
          <w:bCs/>
          <w:lang w:eastAsia="ja-JP"/>
        </w:rPr>
        <w:tab/>
      </w:r>
      <w:r w:rsidRPr="00187289">
        <w:rPr>
          <w:rFonts w:eastAsia="游明朝" w:hint="eastAsia"/>
          <w:b/>
          <w:bCs/>
          <w:lang w:eastAsia="ja-JP"/>
        </w:rPr>
        <w:t xml:space="preserve">Link establishment </w:t>
      </w:r>
      <w:r w:rsidR="00344EE2">
        <w:rPr>
          <w:rFonts w:eastAsia="游明朝" w:hint="eastAsia"/>
          <w:b/>
          <w:bCs/>
          <w:lang w:eastAsia="ja-JP"/>
        </w:rPr>
        <w:t>feasible</w:t>
      </w:r>
      <w:r w:rsidRPr="00187289">
        <w:rPr>
          <w:rFonts w:eastAsia="游明朝" w:hint="eastAsia"/>
          <w:b/>
          <w:bCs/>
          <w:lang w:eastAsia="ja-JP"/>
        </w:rPr>
        <w:t xml:space="preserve"> with low MCS</w:t>
      </w:r>
    </w:p>
    <w:p w14:paraId="37D652FB" w14:textId="77777777" w:rsidR="0017427B" w:rsidRDefault="0017427B" w:rsidP="00E03D87">
      <w:pPr>
        <w:rPr>
          <w:rFonts w:eastAsia="游明朝"/>
          <w:lang w:eastAsia="ja-JP"/>
        </w:rPr>
      </w:pPr>
    </w:p>
    <w:p w14:paraId="0D921FF7" w14:textId="0128417A" w:rsidR="006063FC" w:rsidRDefault="006063FC" w:rsidP="00E03D87">
      <w:pPr>
        <w:rPr>
          <w:rFonts w:eastAsia="游明朝"/>
          <w:lang w:eastAsia="ja-JP"/>
        </w:rPr>
      </w:pPr>
      <w:r w:rsidRPr="006063FC">
        <w:rPr>
          <w:rFonts w:eastAsia="游明朝"/>
          <w:lang w:eastAsia="ja-JP"/>
        </w:rPr>
        <w:t xml:space="preserve">Although calculations were performed for channel bandwidths of 10 MHz, 5 MHz, and 3 MHz, actual deployments are expected to utilize even narrower bandwidths. Therefore, using smaller bandwidths is </w:t>
      </w:r>
      <w:r w:rsidR="003E794F">
        <w:rPr>
          <w:rFonts w:eastAsia="游明朝" w:hint="eastAsia"/>
          <w:lang w:eastAsia="ja-JP"/>
        </w:rPr>
        <w:t>expected</w:t>
      </w:r>
      <w:r w:rsidR="006E267E">
        <w:rPr>
          <w:rFonts w:eastAsia="游明朝" w:hint="eastAsia"/>
          <w:lang w:eastAsia="ja-JP"/>
        </w:rPr>
        <w:t xml:space="preserve"> </w:t>
      </w:r>
      <w:r w:rsidRPr="006063FC">
        <w:rPr>
          <w:rFonts w:eastAsia="游明朝"/>
          <w:lang w:eastAsia="ja-JP"/>
        </w:rPr>
        <w:t>to further improve the feasibility of link establishment.</w:t>
      </w:r>
    </w:p>
    <w:p w14:paraId="79150D2F" w14:textId="56BFF4CC" w:rsidR="00C71F85" w:rsidRPr="00B4157F" w:rsidRDefault="00C71F85" w:rsidP="00B4157F">
      <w:pPr>
        <w:pStyle w:val="Heading3"/>
        <w:numPr>
          <w:ilvl w:val="2"/>
          <w:numId w:val="23"/>
        </w:numPr>
        <w:rPr>
          <w:rFonts w:eastAsia="游明朝"/>
          <w:lang w:eastAsia="ja-JP"/>
        </w:rPr>
      </w:pPr>
      <w:r>
        <w:rPr>
          <w:rFonts w:eastAsia="游明朝" w:hint="eastAsia"/>
          <w:lang w:eastAsia="ja-JP"/>
        </w:rPr>
        <w:t>D</w:t>
      </w:r>
      <w:r w:rsidRPr="00C71F85">
        <w:rPr>
          <w:rFonts w:eastAsia="游明朝" w:hint="eastAsia"/>
          <w:lang w:eastAsia="ja-JP"/>
        </w:rPr>
        <w:t>L Link Budget</w:t>
      </w:r>
      <w:r w:rsidR="006063FC">
        <w:rPr>
          <w:rFonts w:eastAsia="游明朝" w:hint="eastAsia"/>
          <w:lang w:eastAsia="ja-JP"/>
        </w:rPr>
        <w:t xml:space="preserve"> Analysis</w:t>
      </w:r>
    </w:p>
    <w:p w14:paraId="2A7877BE" w14:textId="3410A37E" w:rsidR="00E03982" w:rsidRPr="00D3413A" w:rsidRDefault="00E03982" w:rsidP="00E03982">
      <w:pPr>
        <w:rPr>
          <w:rFonts w:eastAsia="游明朝"/>
          <w:lang w:eastAsia="ja-JP"/>
        </w:rPr>
      </w:pPr>
      <w:r w:rsidRPr="00D3413A">
        <w:rPr>
          <w:rFonts w:eastAsia="游明朝"/>
          <w:lang w:eastAsia="ja-JP"/>
        </w:rPr>
        <w:t xml:space="preserve">Link </w:t>
      </w:r>
      <w:r>
        <w:rPr>
          <w:rFonts w:eastAsia="游明朝" w:hint="eastAsia"/>
          <w:lang w:eastAsia="ja-JP"/>
        </w:rPr>
        <w:t>budget analysis</w:t>
      </w:r>
      <w:r w:rsidRPr="00D3413A">
        <w:rPr>
          <w:rFonts w:eastAsia="游明朝"/>
          <w:lang w:eastAsia="ja-JP"/>
        </w:rPr>
        <w:t xml:space="preserve"> for the </w:t>
      </w:r>
      <w:r>
        <w:rPr>
          <w:rFonts w:eastAsia="游明朝" w:hint="eastAsia"/>
          <w:lang w:eastAsia="ja-JP"/>
        </w:rPr>
        <w:t>down</w:t>
      </w:r>
      <w:r w:rsidRPr="00D3413A">
        <w:rPr>
          <w:rFonts w:eastAsia="游明朝"/>
          <w:lang w:eastAsia="ja-JP"/>
        </w:rPr>
        <w:t>link has been carried out using the same parameters as those applied in the previous RAN4 work NR_NTN_Ku_bands for evaluating the Ku-band</w:t>
      </w:r>
      <w:r w:rsidR="00880314" w:rsidRPr="00F95B02">
        <w:t xml:space="preserve"> EIS</w:t>
      </w:r>
      <w:r w:rsidR="00880314" w:rsidRPr="00F95B02">
        <w:rPr>
          <w:vertAlign w:val="subscript"/>
        </w:rPr>
        <w:t>REFSENS</w:t>
      </w:r>
      <w:r w:rsidRPr="00D3413A">
        <w:rPr>
          <w:rFonts w:eastAsia="游明朝"/>
          <w:lang w:eastAsia="ja-JP"/>
        </w:rPr>
        <w:t>. Satellite specifications are consistent with those employed in the coexistence study simulations.</w:t>
      </w:r>
    </w:p>
    <w:p w14:paraId="6A968FA9" w14:textId="3E7975C0" w:rsidR="00E03982" w:rsidRDefault="00E03982" w:rsidP="00E03982">
      <w:pPr>
        <w:rPr>
          <w:rFonts w:eastAsia="游明朝"/>
          <w:lang w:eastAsia="ja-JP"/>
        </w:rPr>
      </w:pPr>
      <w:r w:rsidRPr="00987E10">
        <w:rPr>
          <w:rFonts w:eastAsia="游明朝"/>
          <w:lang w:eastAsia="ja-JP"/>
        </w:rPr>
        <w:t xml:space="preserve">For the worst-case scenario with an elevation angle of 30 degrees, the Signal-to-Noise Ratio (SNR) was calculated. In this case, the VSAT </w:t>
      </w:r>
      <w:r w:rsidR="00BC54B7">
        <w:rPr>
          <w:rFonts w:eastAsia="游明朝" w:hint="eastAsia"/>
          <w:lang w:eastAsia="ja-JP"/>
        </w:rPr>
        <w:t>G/T</w:t>
      </w:r>
      <w:r w:rsidRPr="00987E10">
        <w:rPr>
          <w:rFonts w:eastAsia="游明朝"/>
          <w:lang w:eastAsia="ja-JP"/>
        </w:rPr>
        <w:t xml:space="preserve"> was derived by applying a 3 dB reduction to the boresight </w:t>
      </w:r>
      <w:r w:rsidR="00BC54B7">
        <w:rPr>
          <w:rFonts w:eastAsia="游明朝" w:hint="eastAsia"/>
          <w:lang w:eastAsia="ja-JP"/>
        </w:rPr>
        <w:t>G/T</w:t>
      </w:r>
      <w:r w:rsidRPr="00987E10">
        <w:rPr>
          <w:rFonts w:eastAsia="游明朝"/>
          <w:lang w:eastAsia="ja-JP"/>
        </w:rPr>
        <w:t xml:space="preserve"> of </w:t>
      </w:r>
      <w:r w:rsidR="00BC54B7">
        <w:rPr>
          <w:rFonts w:eastAsia="游明朝" w:hint="eastAsia"/>
          <w:lang w:eastAsia="ja-JP"/>
        </w:rPr>
        <w:t>5</w:t>
      </w:r>
      <w:r w:rsidR="001A53EE">
        <w:rPr>
          <w:rFonts w:eastAsia="游明朝" w:hint="eastAsia"/>
          <w:lang w:eastAsia="ja-JP"/>
        </w:rPr>
        <w:t xml:space="preserve"> </w:t>
      </w:r>
      <w:r w:rsidR="00BC54B7">
        <w:rPr>
          <w:rFonts w:eastAsia="游明朝" w:hint="eastAsia"/>
          <w:lang w:eastAsia="ja-JP"/>
        </w:rPr>
        <w:t>dB/K</w:t>
      </w:r>
      <w:r w:rsidRPr="00987E10">
        <w:rPr>
          <w:rFonts w:eastAsia="游明朝"/>
          <w:lang w:eastAsia="ja-JP"/>
        </w:rPr>
        <w:t xml:space="preserve">, resulting in an effective </w:t>
      </w:r>
      <w:r w:rsidR="00BC54B7">
        <w:rPr>
          <w:rFonts w:eastAsia="游明朝" w:hint="eastAsia"/>
          <w:lang w:eastAsia="ja-JP"/>
        </w:rPr>
        <w:t>G/T</w:t>
      </w:r>
      <w:r w:rsidRPr="00987E10">
        <w:rPr>
          <w:rFonts w:eastAsia="游明朝"/>
          <w:lang w:eastAsia="ja-JP"/>
        </w:rPr>
        <w:t xml:space="preserve"> of </w:t>
      </w:r>
      <w:r w:rsidR="00BC54B7">
        <w:rPr>
          <w:rFonts w:eastAsia="游明朝" w:hint="eastAsia"/>
          <w:lang w:eastAsia="ja-JP"/>
        </w:rPr>
        <w:t>2</w:t>
      </w:r>
      <w:r w:rsidR="001A53EE">
        <w:rPr>
          <w:rFonts w:eastAsia="游明朝" w:hint="eastAsia"/>
          <w:lang w:eastAsia="ja-JP"/>
        </w:rPr>
        <w:t xml:space="preserve"> </w:t>
      </w:r>
      <w:r w:rsidR="00BC54B7">
        <w:rPr>
          <w:rFonts w:eastAsia="游明朝" w:hint="eastAsia"/>
          <w:lang w:eastAsia="ja-JP"/>
        </w:rPr>
        <w:t>dB/K</w:t>
      </w:r>
      <w:r w:rsidRPr="00987E10">
        <w:rPr>
          <w:rFonts w:eastAsia="游明朝"/>
          <w:lang w:eastAsia="ja-JP"/>
        </w:rPr>
        <w:t>.</w:t>
      </w:r>
    </w:p>
    <w:p w14:paraId="16711522" w14:textId="510495A1" w:rsidR="00B4157F" w:rsidRDefault="000A1776" w:rsidP="00E03D87">
      <w:pPr>
        <w:rPr>
          <w:rFonts w:eastAsia="游明朝"/>
          <w:lang w:eastAsia="ja-JP"/>
        </w:rPr>
      </w:pPr>
      <w:r w:rsidRPr="000A1776">
        <w:rPr>
          <w:rFonts w:eastAsia="游明朝"/>
          <w:lang w:eastAsia="ja-JP"/>
        </w:rPr>
        <w:t>For Release 19, the minimum channel bandwidth for Ku-band FR1 is 10 MHz. With an SCS of 15 kHz, the number of resource blocks (RBs) is 54, resulting in an effective bandwidth of 9.72 MHz, which was used for the link budget analysis.</w:t>
      </w:r>
    </w:p>
    <w:p w14:paraId="37ED16FB" w14:textId="77777777" w:rsidR="00B4157F" w:rsidRDefault="00B4157F">
      <w:pPr>
        <w:spacing w:after="0"/>
        <w:rPr>
          <w:rFonts w:eastAsia="游明朝"/>
          <w:lang w:eastAsia="ja-JP"/>
        </w:rPr>
      </w:pPr>
      <w:r>
        <w:rPr>
          <w:rFonts w:eastAsia="游明朝"/>
          <w:lang w:eastAsia="ja-JP"/>
        </w:rPr>
        <w:br w:type="page"/>
      </w:r>
    </w:p>
    <w:p w14:paraId="0F1919EF" w14:textId="77777777" w:rsidR="00CD7F1E" w:rsidRDefault="00CD7F1E" w:rsidP="00E03D87">
      <w:pPr>
        <w:rPr>
          <w:rFonts w:eastAsia="游明朝"/>
          <w:lang w:eastAsia="ja-JP"/>
        </w:rPr>
      </w:pPr>
    </w:p>
    <w:p w14:paraId="20683033" w14:textId="12142694" w:rsidR="000A1776" w:rsidRPr="00B4157F" w:rsidRDefault="00B4157F" w:rsidP="00B4157F">
      <w:pPr>
        <w:jc w:val="center"/>
        <w:rPr>
          <w:rFonts w:eastAsia="游明朝"/>
          <w:b/>
          <w:bCs/>
          <w:lang w:eastAsia="ja-JP"/>
        </w:rPr>
      </w:pPr>
      <w:r w:rsidRPr="00F45C26">
        <w:rPr>
          <w:rFonts w:eastAsia="游明朝" w:hint="eastAsia"/>
          <w:b/>
          <w:bCs/>
          <w:lang w:eastAsia="ja-JP"/>
        </w:rPr>
        <w:t>Table 2.4.</w:t>
      </w:r>
      <w:r>
        <w:rPr>
          <w:rFonts w:eastAsia="游明朝" w:hint="eastAsia"/>
          <w:b/>
          <w:bCs/>
          <w:lang w:eastAsia="ja-JP"/>
        </w:rPr>
        <w:t>2</w:t>
      </w:r>
      <w:r w:rsidRPr="00F45C26">
        <w:rPr>
          <w:rFonts w:eastAsia="游明朝" w:hint="eastAsia"/>
          <w:b/>
          <w:bCs/>
          <w:lang w:eastAsia="ja-JP"/>
        </w:rPr>
        <w:t>-1:</w:t>
      </w:r>
      <w:r>
        <w:rPr>
          <w:rFonts w:eastAsia="游明朝" w:hint="eastAsia"/>
          <w:b/>
          <w:bCs/>
          <w:lang w:eastAsia="ja-JP"/>
        </w:rPr>
        <w:t xml:space="preserve"> Downlink Link Budget Analysis Results </w:t>
      </w:r>
    </w:p>
    <w:tbl>
      <w:tblPr>
        <w:tblW w:w="6091" w:type="dxa"/>
        <w:jc w:val="center"/>
        <w:tblCellMar>
          <w:left w:w="99" w:type="dxa"/>
          <w:right w:w="99" w:type="dxa"/>
        </w:tblCellMar>
        <w:tblLook w:val="04A0" w:firstRow="1" w:lastRow="0" w:firstColumn="1" w:lastColumn="0" w:noHBand="0" w:noVBand="1"/>
      </w:tblPr>
      <w:tblGrid>
        <w:gridCol w:w="2830"/>
        <w:gridCol w:w="1701"/>
        <w:gridCol w:w="1560"/>
      </w:tblGrid>
      <w:tr w:rsidR="00A9584C" w:rsidRPr="00B96ED6" w14:paraId="033E8A35" w14:textId="77777777" w:rsidTr="00B4157F">
        <w:trPr>
          <w:trHeight w:val="233"/>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4B2D23F" w14:textId="77777777" w:rsidR="00A9584C" w:rsidRPr="00B96ED6" w:rsidRDefault="00A9584C" w:rsidP="00A9584C">
            <w:pPr>
              <w:spacing w:after="0"/>
              <w:rPr>
                <w:rFonts w:ascii="Arial" w:eastAsia="游ゴシック" w:hAnsi="Arial" w:cs="Arial"/>
                <w:color w:val="000000"/>
                <w:lang w:eastAsia="ja-JP"/>
              </w:rPr>
            </w:pPr>
            <w:r w:rsidRPr="00B96ED6">
              <w:rPr>
                <w:rFonts w:ascii="Arial" w:eastAsia="游ゴシック" w:hAnsi="Arial" w:cs="Arial"/>
                <w:color w:val="000000"/>
                <w:lang w:eastAsia="ja-JP"/>
              </w:rPr>
              <w:t>Satellite type</w:t>
            </w:r>
          </w:p>
        </w:tc>
        <w:tc>
          <w:tcPr>
            <w:tcW w:w="1701" w:type="dxa"/>
            <w:tcBorders>
              <w:top w:val="single" w:sz="4" w:space="0" w:color="auto"/>
              <w:left w:val="nil"/>
              <w:bottom w:val="single" w:sz="4" w:space="0" w:color="auto"/>
              <w:right w:val="single" w:sz="4" w:space="0" w:color="auto"/>
            </w:tcBorders>
            <w:vAlign w:val="center"/>
            <w:hideMark/>
          </w:tcPr>
          <w:p w14:paraId="4B3884C4" w14:textId="77777777" w:rsidR="00A9584C" w:rsidRPr="00B96ED6" w:rsidRDefault="00A9584C" w:rsidP="00A9584C">
            <w:pPr>
              <w:spacing w:after="0"/>
              <w:jc w:val="center"/>
              <w:rPr>
                <w:rFonts w:ascii="Arial" w:eastAsia="游ゴシック" w:hAnsi="Arial" w:cs="Arial"/>
                <w:color w:val="000000"/>
                <w:lang w:eastAsia="ja-JP"/>
              </w:rPr>
            </w:pPr>
            <w:r w:rsidRPr="00B96ED6">
              <w:rPr>
                <w:rFonts w:ascii="Arial" w:eastAsia="游ゴシック" w:hAnsi="Arial" w:cs="Arial"/>
                <w:color w:val="000000"/>
                <w:lang w:eastAsia="ja-JP"/>
              </w:rPr>
              <w:t>GSO</w:t>
            </w:r>
          </w:p>
        </w:tc>
        <w:tc>
          <w:tcPr>
            <w:tcW w:w="1560" w:type="dxa"/>
            <w:tcBorders>
              <w:top w:val="single" w:sz="4" w:space="0" w:color="auto"/>
              <w:left w:val="nil"/>
              <w:bottom w:val="single" w:sz="4" w:space="0" w:color="auto"/>
              <w:right w:val="single" w:sz="4" w:space="0" w:color="auto"/>
            </w:tcBorders>
            <w:noWrap/>
            <w:vAlign w:val="bottom"/>
            <w:hideMark/>
          </w:tcPr>
          <w:p w14:paraId="524A30CA" w14:textId="77777777" w:rsidR="00A9584C" w:rsidRPr="00B96ED6" w:rsidRDefault="00A9584C" w:rsidP="00A9584C">
            <w:pPr>
              <w:spacing w:after="0"/>
              <w:jc w:val="center"/>
              <w:rPr>
                <w:rFonts w:ascii="Arial" w:eastAsia="游ゴシック" w:hAnsi="Arial" w:cs="Arial"/>
                <w:color w:val="000000"/>
                <w:lang w:eastAsia="ja-JP"/>
              </w:rPr>
            </w:pPr>
            <w:r w:rsidRPr="00B96ED6">
              <w:rPr>
                <w:rFonts w:ascii="Arial" w:eastAsia="游ゴシック" w:hAnsi="Arial" w:cs="Arial"/>
                <w:color w:val="000000"/>
                <w:lang w:eastAsia="ja-JP"/>
              </w:rPr>
              <w:t>GSO</w:t>
            </w:r>
          </w:p>
        </w:tc>
      </w:tr>
      <w:tr w:rsidR="00A9584C" w:rsidRPr="00B96ED6" w14:paraId="150145CF" w14:textId="77777777" w:rsidTr="00B4157F">
        <w:trPr>
          <w:trHeight w:val="295"/>
          <w:jc w:val="center"/>
        </w:trPr>
        <w:tc>
          <w:tcPr>
            <w:tcW w:w="2830" w:type="dxa"/>
            <w:tcBorders>
              <w:top w:val="nil"/>
              <w:left w:val="single" w:sz="4" w:space="0" w:color="auto"/>
              <w:bottom w:val="single" w:sz="4" w:space="0" w:color="auto"/>
              <w:right w:val="single" w:sz="4" w:space="0" w:color="auto"/>
            </w:tcBorders>
            <w:vAlign w:val="center"/>
            <w:hideMark/>
          </w:tcPr>
          <w:p w14:paraId="1148B80C" w14:textId="77777777" w:rsidR="00A9584C" w:rsidRPr="00B96ED6" w:rsidRDefault="00A9584C" w:rsidP="00A9584C">
            <w:pPr>
              <w:spacing w:after="0"/>
              <w:rPr>
                <w:rFonts w:ascii="Arial" w:eastAsia="游ゴシック" w:hAnsi="Arial" w:cs="Arial"/>
                <w:color w:val="000000"/>
                <w:lang w:eastAsia="ja-JP"/>
              </w:rPr>
            </w:pPr>
            <w:r w:rsidRPr="00B96ED6">
              <w:rPr>
                <w:rFonts w:ascii="Arial" w:eastAsia="游ゴシック" w:hAnsi="Arial" w:cs="Arial"/>
                <w:color w:val="000000"/>
                <w:lang w:eastAsia="ja-JP"/>
              </w:rPr>
              <w:t>Elevation angle (VSAT)</w:t>
            </w:r>
          </w:p>
        </w:tc>
        <w:tc>
          <w:tcPr>
            <w:tcW w:w="1701" w:type="dxa"/>
            <w:tcBorders>
              <w:top w:val="nil"/>
              <w:left w:val="nil"/>
              <w:bottom w:val="single" w:sz="4" w:space="0" w:color="auto"/>
              <w:right w:val="single" w:sz="4" w:space="0" w:color="auto"/>
            </w:tcBorders>
            <w:vAlign w:val="center"/>
            <w:hideMark/>
          </w:tcPr>
          <w:p w14:paraId="2DC95EF5" w14:textId="77777777" w:rsidR="00A9584C" w:rsidRPr="00B96ED6" w:rsidRDefault="00A9584C" w:rsidP="00C85E63">
            <w:pPr>
              <w:spacing w:after="0"/>
              <w:jc w:val="right"/>
              <w:rPr>
                <w:rFonts w:ascii="Arial" w:eastAsia="游ゴシック" w:hAnsi="Arial" w:cs="Arial"/>
                <w:color w:val="000000"/>
                <w:lang w:eastAsia="ja-JP"/>
              </w:rPr>
            </w:pPr>
            <w:r w:rsidRPr="00B96ED6">
              <w:rPr>
                <w:rFonts w:ascii="Arial" w:eastAsia="游ゴシック" w:hAnsi="Arial" w:cs="Arial"/>
                <w:color w:val="000000"/>
                <w:lang w:eastAsia="ja-JP"/>
              </w:rPr>
              <w:t>90 deg</w:t>
            </w:r>
          </w:p>
        </w:tc>
        <w:tc>
          <w:tcPr>
            <w:tcW w:w="1560" w:type="dxa"/>
            <w:tcBorders>
              <w:top w:val="nil"/>
              <w:left w:val="nil"/>
              <w:bottom w:val="single" w:sz="4" w:space="0" w:color="auto"/>
              <w:right w:val="single" w:sz="4" w:space="0" w:color="auto"/>
            </w:tcBorders>
            <w:noWrap/>
            <w:vAlign w:val="bottom"/>
            <w:hideMark/>
          </w:tcPr>
          <w:p w14:paraId="214CA922" w14:textId="77777777" w:rsidR="00A9584C" w:rsidRPr="00B96ED6" w:rsidRDefault="00A9584C" w:rsidP="00C85E63">
            <w:pPr>
              <w:spacing w:after="0"/>
              <w:jc w:val="right"/>
              <w:rPr>
                <w:rFonts w:ascii="Arial" w:eastAsia="游ゴシック" w:hAnsi="Arial" w:cs="Arial"/>
                <w:color w:val="000000"/>
                <w:lang w:eastAsia="ja-JP"/>
              </w:rPr>
            </w:pPr>
            <w:r w:rsidRPr="00B96ED6">
              <w:rPr>
                <w:rFonts w:ascii="Arial" w:eastAsia="游ゴシック" w:hAnsi="Arial" w:cs="Arial"/>
                <w:color w:val="000000"/>
                <w:lang w:eastAsia="ja-JP"/>
              </w:rPr>
              <w:t>30 deg</w:t>
            </w:r>
          </w:p>
        </w:tc>
      </w:tr>
      <w:tr w:rsidR="00A9584C" w:rsidRPr="00B96ED6" w14:paraId="6560E6F7" w14:textId="77777777" w:rsidTr="00B4157F">
        <w:trPr>
          <w:trHeight w:val="295"/>
          <w:jc w:val="center"/>
        </w:trPr>
        <w:tc>
          <w:tcPr>
            <w:tcW w:w="2830" w:type="dxa"/>
            <w:tcBorders>
              <w:top w:val="nil"/>
              <w:left w:val="single" w:sz="4" w:space="0" w:color="auto"/>
              <w:bottom w:val="single" w:sz="4" w:space="0" w:color="auto"/>
              <w:right w:val="single" w:sz="4" w:space="0" w:color="auto"/>
            </w:tcBorders>
            <w:vAlign w:val="center"/>
            <w:hideMark/>
          </w:tcPr>
          <w:p w14:paraId="6CDFE279" w14:textId="77777777" w:rsidR="00A9584C" w:rsidRPr="00B96ED6" w:rsidRDefault="00A9584C" w:rsidP="00A9584C">
            <w:pPr>
              <w:spacing w:after="0"/>
              <w:rPr>
                <w:rFonts w:ascii="Arial" w:eastAsia="游ゴシック" w:hAnsi="Arial" w:cs="Arial"/>
                <w:color w:val="000000"/>
                <w:lang w:eastAsia="ja-JP"/>
              </w:rPr>
            </w:pPr>
            <w:r w:rsidRPr="00B96ED6">
              <w:rPr>
                <w:rFonts w:ascii="Arial" w:eastAsia="游ゴシック" w:hAnsi="Arial" w:cs="Arial"/>
                <w:color w:val="000000"/>
                <w:lang w:eastAsia="ja-JP"/>
              </w:rPr>
              <w:t>Distance (VSAT-SAN)</w:t>
            </w:r>
          </w:p>
        </w:tc>
        <w:tc>
          <w:tcPr>
            <w:tcW w:w="1701" w:type="dxa"/>
            <w:tcBorders>
              <w:top w:val="nil"/>
              <w:left w:val="nil"/>
              <w:bottom w:val="single" w:sz="4" w:space="0" w:color="auto"/>
              <w:right w:val="single" w:sz="4" w:space="0" w:color="auto"/>
            </w:tcBorders>
            <w:vAlign w:val="center"/>
            <w:hideMark/>
          </w:tcPr>
          <w:p w14:paraId="640038B6" w14:textId="77777777" w:rsidR="00A9584C" w:rsidRPr="00B96ED6" w:rsidRDefault="00A9584C" w:rsidP="00C85E63">
            <w:pPr>
              <w:spacing w:after="0"/>
              <w:jc w:val="right"/>
              <w:rPr>
                <w:rFonts w:ascii="Arial" w:eastAsia="游ゴシック" w:hAnsi="Arial" w:cs="Arial"/>
                <w:color w:val="000000"/>
                <w:lang w:eastAsia="ja-JP"/>
              </w:rPr>
            </w:pPr>
            <w:r w:rsidRPr="00B96ED6">
              <w:rPr>
                <w:rFonts w:ascii="Arial" w:eastAsia="游ゴシック" w:hAnsi="Arial" w:cs="Arial"/>
                <w:color w:val="000000"/>
                <w:lang w:eastAsia="ja-JP"/>
              </w:rPr>
              <w:t>35786km</w:t>
            </w:r>
          </w:p>
        </w:tc>
        <w:tc>
          <w:tcPr>
            <w:tcW w:w="1560" w:type="dxa"/>
            <w:tcBorders>
              <w:top w:val="nil"/>
              <w:left w:val="nil"/>
              <w:bottom w:val="single" w:sz="4" w:space="0" w:color="auto"/>
              <w:right w:val="single" w:sz="4" w:space="0" w:color="auto"/>
            </w:tcBorders>
            <w:vAlign w:val="center"/>
            <w:hideMark/>
          </w:tcPr>
          <w:p w14:paraId="778C8896" w14:textId="77777777" w:rsidR="00A9584C" w:rsidRPr="00B96ED6" w:rsidRDefault="00A9584C" w:rsidP="00C85E63">
            <w:pPr>
              <w:spacing w:after="0"/>
              <w:jc w:val="right"/>
              <w:rPr>
                <w:rFonts w:ascii="Arial" w:eastAsia="游ゴシック" w:hAnsi="Arial" w:cs="Arial"/>
                <w:color w:val="000000"/>
                <w:lang w:eastAsia="ja-JP"/>
              </w:rPr>
            </w:pPr>
            <w:r w:rsidRPr="00B96ED6">
              <w:rPr>
                <w:rFonts w:ascii="Arial" w:eastAsia="游ゴシック" w:hAnsi="Arial" w:cs="Arial"/>
                <w:color w:val="000000"/>
                <w:lang w:eastAsia="ja-JP"/>
              </w:rPr>
              <w:t>38612km</w:t>
            </w:r>
          </w:p>
        </w:tc>
      </w:tr>
      <w:tr w:rsidR="00A9584C" w:rsidRPr="00B96ED6" w14:paraId="38B2F40D" w14:textId="77777777" w:rsidTr="00B4157F">
        <w:trPr>
          <w:trHeight w:val="295"/>
          <w:jc w:val="center"/>
        </w:trPr>
        <w:tc>
          <w:tcPr>
            <w:tcW w:w="2830" w:type="dxa"/>
            <w:tcBorders>
              <w:top w:val="nil"/>
              <w:left w:val="single" w:sz="4" w:space="0" w:color="auto"/>
              <w:bottom w:val="single" w:sz="4" w:space="0" w:color="auto"/>
              <w:right w:val="single" w:sz="4" w:space="0" w:color="auto"/>
            </w:tcBorders>
            <w:vAlign w:val="center"/>
            <w:hideMark/>
          </w:tcPr>
          <w:p w14:paraId="518970F7" w14:textId="77777777" w:rsidR="00A9584C" w:rsidRPr="00B96ED6" w:rsidRDefault="00A9584C" w:rsidP="00A9584C">
            <w:pPr>
              <w:spacing w:after="0"/>
              <w:rPr>
                <w:rFonts w:ascii="Arial" w:eastAsia="游ゴシック" w:hAnsi="Arial" w:cs="Arial"/>
                <w:color w:val="000000"/>
                <w:lang w:eastAsia="ja-JP"/>
              </w:rPr>
            </w:pPr>
            <w:r w:rsidRPr="00B96ED6">
              <w:rPr>
                <w:rFonts w:ascii="Arial" w:eastAsia="游ゴシック" w:hAnsi="Arial" w:cs="Arial"/>
                <w:color w:val="000000"/>
                <w:lang w:eastAsia="ja-JP"/>
              </w:rPr>
              <w:t>DL frequency (MHz)</w:t>
            </w:r>
          </w:p>
        </w:tc>
        <w:tc>
          <w:tcPr>
            <w:tcW w:w="1701" w:type="dxa"/>
            <w:tcBorders>
              <w:top w:val="nil"/>
              <w:left w:val="nil"/>
              <w:bottom w:val="single" w:sz="4" w:space="0" w:color="auto"/>
              <w:right w:val="single" w:sz="4" w:space="0" w:color="auto"/>
            </w:tcBorders>
            <w:vAlign w:val="center"/>
            <w:hideMark/>
          </w:tcPr>
          <w:p w14:paraId="20BF8867" w14:textId="77777777" w:rsidR="00A9584C" w:rsidRPr="00B96ED6" w:rsidRDefault="00A9584C" w:rsidP="00C85E63">
            <w:pPr>
              <w:spacing w:after="0"/>
              <w:jc w:val="right"/>
              <w:rPr>
                <w:rFonts w:ascii="Arial" w:eastAsia="游ゴシック" w:hAnsi="Arial" w:cs="Arial"/>
                <w:color w:val="000000"/>
                <w:lang w:eastAsia="ja-JP"/>
              </w:rPr>
            </w:pPr>
            <w:r w:rsidRPr="00B96ED6">
              <w:rPr>
                <w:rFonts w:ascii="Arial" w:eastAsia="游ゴシック" w:hAnsi="Arial" w:cs="Arial"/>
                <w:color w:val="000000"/>
                <w:lang w:eastAsia="ja-JP"/>
              </w:rPr>
              <w:t>11000</w:t>
            </w:r>
          </w:p>
        </w:tc>
        <w:tc>
          <w:tcPr>
            <w:tcW w:w="1560" w:type="dxa"/>
            <w:tcBorders>
              <w:top w:val="nil"/>
              <w:left w:val="nil"/>
              <w:bottom w:val="single" w:sz="4" w:space="0" w:color="auto"/>
              <w:right w:val="single" w:sz="4" w:space="0" w:color="auto"/>
            </w:tcBorders>
            <w:noWrap/>
            <w:vAlign w:val="bottom"/>
            <w:hideMark/>
          </w:tcPr>
          <w:p w14:paraId="6EE094A2" w14:textId="77777777" w:rsidR="00A9584C" w:rsidRPr="00B96ED6" w:rsidRDefault="00A9584C" w:rsidP="00C85E63">
            <w:pPr>
              <w:spacing w:after="0"/>
              <w:jc w:val="right"/>
              <w:rPr>
                <w:rFonts w:ascii="Arial" w:eastAsia="游ゴシック" w:hAnsi="Arial" w:cs="Arial"/>
                <w:color w:val="000000"/>
                <w:lang w:eastAsia="ja-JP"/>
              </w:rPr>
            </w:pPr>
            <w:r w:rsidRPr="00B96ED6">
              <w:rPr>
                <w:rFonts w:ascii="Arial" w:eastAsia="游ゴシック" w:hAnsi="Arial" w:cs="Arial"/>
                <w:color w:val="000000"/>
                <w:lang w:eastAsia="ja-JP"/>
              </w:rPr>
              <w:t>11000</w:t>
            </w:r>
          </w:p>
        </w:tc>
      </w:tr>
      <w:tr w:rsidR="00A9584C" w:rsidRPr="00B96ED6" w14:paraId="39D0B0D9" w14:textId="77777777" w:rsidTr="00B4157F">
        <w:trPr>
          <w:trHeight w:val="233"/>
          <w:jc w:val="center"/>
        </w:trPr>
        <w:tc>
          <w:tcPr>
            <w:tcW w:w="2830" w:type="dxa"/>
            <w:tcBorders>
              <w:top w:val="nil"/>
              <w:left w:val="single" w:sz="4" w:space="0" w:color="auto"/>
              <w:bottom w:val="single" w:sz="4" w:space="0" w:color="auto"/>
              <w:right w:val="single" w:sz="4" w:space="0" w:color="auto"/>
            </w:tcBorders>
            <w:vAlign w:val="center"/>
            <w:hideMark/>
          </w:tcPr>
          <w:p w14:paraId="44497176" w14:textId="206539E0" w:rsidR="00A9584C" w:rsidRPr="00B96ED6" w:rsidRDefault="00A9584C" w:rsidP="00A9584C">
            <w:pPr>
              <w:spacing w:after="0"/>
              <w:rPr>
                <w:rFonts w:ascii="Arial" w:eastAsia="游ゴシック" w:hAnsi="Arial" w:cs="Arial"/>
                <w:color w:val="000000"/>
                <w:lang w:eastAsia="ja-JP"/>
              </w:rPr>
            </w:pPr>
            <w:r w:rsidRPr="00B96ED6">
              <w:rPr>
                <w:rFonts w:ascii="Arial" w:eastAsia="游ゴシック" w:hAnsi="Arial" w:cs="Arial"/>
                <w:color w:val="000000"/>
                <w:lang w:eastAsia="ja-JP"/>
              </w:rPr>
              <w:t>BW (MHz)</w:t>
            </w:r>
          </w:p>
        </w:tc>
        <w:tc>
          <w:tcPr>
            <w:tcW w:w="1701" w:type="dxa"/>
            <w:tcBorders>
              <w:top w:val="nil"/>
              <w:left w:val="nil"/>
              <w:bottom w:val="single" w:sz="4" w:space="0" w:color="auto"/>
              <w:right w:val="single" w:sz="4" w:space="0" w:color="auto"/>
            </w:tcBorders>
            <w:vAlign w:val="center"/>
            <w:hideMark/>
          </w:tcPr>
          <w:p w14:paraId="5092946F" w14:textId="49446D47" w:rsidR="00A9584C" w:rsidRPr="00B96ED6" w:rsidRDefault="000234EE" w:rsidP="00C85E63">
            <w:pPr>
              <w:spacing w:after="0"/>
              <w:jc w:val="right"/>
              <w:rPr>
                <w:rFonts w:ascii="Arial" w:eastAsia="游ゴシック" w:hAnsi="Arial" w:cs="Arial"/>
                <w:color w:val="000000"/>
                <w:lang w:eastAsia="ja-JP"/>
              </w:rPr>
            </w:pPr>
            <w:r w:rsidRPr="00B96ED6">
              <w:rPr>
                <w:rFonts w:ascii="Arial" w:eastAsia="游ゴシック" w:hAnsi="Arial" w:cs="Arial"/>
                <w:color w:val="000000"/>
                <w:lang w:eastAsia="ja-JP"/>
              </w:rPr>
              <w:t>9.72</w:t>
            </w:r>
          </w:p>
        </w:tc>
        <w:tc>
          <w:tcPr>
            <w:tcW w:w="1560" w:type="dxa"/>
            <w:tcBorders>
              <w:top w:val="nil"/>
              <w:left w:val="nil"/>
              <w:bottom w:val="single" w:sz="4" w:space="0" w:color="auto"/>
              <w:right w:val="single" w:sz="4" w:space="0" w:color="auto"/>
            </w:tcBorders>
            <w:vAlign w:val="center"/>
            <w:hideMark/>
          </w:tcPr>
          <w:p w14:paraId="225534A0" w14:textId="471A11B2" w:rsidR="00A9584C" w:rsidRPr="00B96ED6" w:rsidRDefault="000234EE" w:rsidP="00C85E63">
            <w:pPr>
              <w:spacing w:after="0"/>
              <w:jc w:val="right"/>
              <w:rPr>
                <w:rFonts w:ascii="Arial" w:eastAsia="游ゴシック" w:hAnsi="Arial" w:cs="Arial"/>
                <w:color w:val="000000"/>
                <w:lang w:eastAsia="ja-JP"/>
              </w:rPr>
            </w:pPr>
            <w:r w:rsidRPr="00B96ED6">
              <w:rPr>
                <w:rFonts w:ascii="Arial" w:eastAsia="游ゴシック" w:hAnsi="Arial" w:cs="Arial"/>
                <w:color w:val="000000"/>
                <w:lang w:eastAsia="ja-JP"/>
              </w:rPr>
              <w:t>9.72</w:t>
            </w:r>
          </w:p>
        </w:tc>
      </w:tr>
      <w:tr w:rsidR="00A9584C" w:rsidRPr="00B96ED6" w14:paraId="7A6EF45E" w14:textId="77777777" w:rsidTr="00B4157F">
        <w:trPr>
          <w:trHeight w:val="295"/>
          <w:jc w:val="center"/>
        </w:trPr>
        <w:tc>
          <w:tcPr>
            <w:tcW w:w="2830" w:type="dxa"/>
            <w:tcBorders>
              <w:top w:val="nil"/>
              <w:left w:val="single" w:sz="4" w:space="0" w:color="auto"/>
              <w:bottom w:val="single" w:sz="4" w:space="0" w:color="auto"/>
              <w:right w:val="single" w:sz="4" w:space="0" w:color="auto"/>
            </w:tcBorders>
            <w:vAlign w:val="center"/>
            <w:hideMark/>
          </w:tcPr>
          <w:p w14:paraId="161D3CB1" w14:textId="77777777" w:rsidR="00A9584C" w:rsidRPr="00B96ED6" w:rsidRDefault="00A9584C" w:rsidP="00A9584C">
            <w:pPr>
              <w:spacing w:after="0"/>
              <w:rPr>
                <w:rFonts w:ascii="Arial" w:eastAsia="游ゴシック" w:hAnsi="Arial" w:cs="Arial"/>
                <w:color w:val="000000"/>
                <w:lang w:eastAsia="ja-JP"/>
              </w:rPr>
            </w:pPr>
            <w:r w:rsidRPr="00B96ED6">
              <w:rPr>
                <w:rFonts w:ascii="Arial" w:eastAsia="游ゴシック" w:hAnsi="Arial" w:cs="Arial"/>
                <w:color w:val="000000"/>
                <w:lang w:eastAsia="ja-JP"/>
              </w:rPr>
              <w:t>SAN EIRP density (dBW/MHz)</w:t>
            </w:r>
          </w:p>
        </w:tc>
        <w:tc>
          <w:tcPr>
            <w:tcW w:w="1701" w:type="dxa"/>
            <w:tcBorders>
              <w:top w:val="nil"/>
              <w:left w:val="nil"/>
              <w:bottom w:val="single" w:sz="4" w:space="0" w:color="auto"/>
              <w:right w:val="single" w:sz="4" w:space="0" w:color="auto"/>
            </w:tcBorders>
            <w:vAlign w:val="center"/>
            <w:hideMark/>
          </w:tcPr>
          <w:p w14:paraId="7AAE0D31" w14:textId="77777777" w:rsidR="00A9584C" w:rsidRPr="00B96ED6" w:rsidRDefault="00A9584C" w:rsidP="00C85E63">
            <w:pPr>
              <w:spacing w:after="0"/>
              <w:jc w:val="right"/>
              <w:rPr>
                <w:rFonts w:ascii="Arial" w:eastAsia="游ゴシック" w:hAnsi="Arial" w:cs="Arial"/>
                <w:color w:val="000000"/>
                <w:lang w:eastAsia="ja-JP"/>
              </w:rPr>
            </w:pPr>
            <w:r w:rsidRPr="00B96ED6">
              <w:rPr>
                <w:rFonts w:ascii="Arial" w:eastAsia="游ゴシック" w:hAnsi="Arial" w:cs="Arial"/>
                <w:color w:val="000000"/>
                <w:lang w:eastAsia="ja-JP"/>
              </w:rPr>
              <w:t>43</w:t>
            </w:r>
          </w:p>
        </w:tc>
        <w:tc>
          <w:tcPr>
            <w:tcW w:w="1560" w:type="dxa"/>
            <w:tcBorders>
              <w:top w:val="nil"/>
              <w:left w:val="nil"/>
              <w:bottom w:val="single" w:sz="4" w:space="0" w:color="auto"/>
              <w:right w:val="single" w:sz="4" w:space="0" w:color="auto"/>
            </w:tcBorders>
            <w:vAlign w:val="center"/>
            <w:hideMark/>
          </w:tcPr>
          <w:p w14:paraId="023D082A" w14:textId="77777777" w:rsidR="00A9584C" w:rsidRPr="00B96ED6" w:rsidRDefault="00A9584C" w:rsidP="00C85E63">
            <w:pPr>
              <w:spacing w:after="0"/>
              <w:jc w:val="right"/>
              <w:rPr>
                <w:rFonts w:ascii="Arial" w:eastAsia="游ゴシック" w:hAnsi="Arial" w:cs="Arial"/>
                <w:color w:val="000000"/>
                <w:lang w:eastAsia="ja-JP"/>
              </w:rPr>
            </w:pPr>
            <w:r w:rsidRPr="00B96ED6">
              <w:rPr>
                <w:rFonts w:ascii="Arial" w:eastAsia="游ゴシック" w:hAnsi="Arial" w:cs="Arial"/>
                <w:color w:val="000000"/>
                <w:lang w:eastAsia="ja-JP"/>
              </w:rPr>
              <w:t>40</w:t>
            </w:r>
          </w:p>
        </w:tc>
      </w:tr>
      <w:tr w:rsidR="0088646E" w:rsidRPr="00B96ED6" w14:paraId="475DBB16" w14:textId="77777777" w:rsidTr="00B4157F">
        <w:trPr>
          <w:trHeight w:val="295"/>
          <w:jc w:val="center"/>
        </w:trPr>
        <w:tc>
          <w:tcPr>
            <w:tcW w:w="2830" w:type="dxa"/>
            <w:tcBorders>
              <w:top w:val="nil"/>
              <w:left w:val="single" w:sz="4" w:space="0" w:color="auto"/>
              <w:bottom w:val="single" w:sz="4" w:space="0" w:color="auto"/>
              <w:right w:val="single" w:sz="4" w:space="0" w:color="auto"/>
            </w:tcBorders>
            <w:vAlign w:val="center"/>
          </w:tcPr>
          <w:p w14:paraId="5F104A8E" w14:textId="35D1B59C" w:rsidR="0088646E" w:rsidRPr="00B96ED6" w:rsidRDefault="0088646E" w:rsidP="00A9584C">
            <w:pPr>
              <w:spacing w:after="0"/>
              <w:rPr>
                <w:rFonts w:ascii="Arial" w:eastAsia="游ゴシック" w:hAnsi="Arial" w:cs="Arial"/>
                <w:color w:val="000000"/>
                <w:lang w:eastAsia="ja-JP"/>
              </w:rPr>
            </w:pPr>
            <w:r w:rsidRPr="00B96ED6">
              <w:rPr>
                <w:rFonts w:ascii="Arial" w:eastAsia="游ゴシック" w:hAnsi="Arial" w:cs="Arial"/>
                <w:color w:val="000000"/>
                <w:lang w:eastAsia="ja-JP"/>
              </w:rPr>
              <w:t>SAN Tx EIRP(dBm)</w:t>
            </w:r>
          </w:p>
        </w:tc>
        <w:tc>
          <w:tcPr>
            <w:tcW w:w="1701" w:type="dxa"/>
            <w:tcBorders>
              <w:top w:val="nil"/>
              <w:left w:val="nil"/>
              <w:bottom w:val="single" w:sz="4" w:space="0" w:color="auto"/>
              <w:right w:val="single" w:sz="4" w:space="0" w:color="auto"/>
            </w:tcBorders>
            <w:vAlign w:val="center"/>
          </w:tcPr>
          <w:p w14:paraId="0F090B39" w14:textId="59FFB917" w:rsidR="0088646E" w:rsidRPr="00B96ED6" w:rsidRDefault="0088646E" w:rsidP="00C85E63">
            <w:pPr>
              <w:spacing w:after="0"/>
              <w:jc w:val="right"/>
              <w:rPr>
                <w:rFonts w:ascii="Arial" w:eastAsia="游ゴシック" w:hAnsi="Arial" w:cs="Arial"/>
                <w:color w:val="000000"/>
                <w:lang w:eastAsia="ja-JP"/>
              </w:rPr>
            </w:pPr>
            <w:r w:rsidRPr="00B96ED6">
              <w:rPr>
                <w:rFonts w:ascii="Arial" w:eastAsia="游ゴシック" w:hAnsi="Arial" w:cs="Arial"/>
                <w:color w:val="000000"/>
                <w:lang w:eastAsia="ja-JP"/>
              </w:rPr>
              <w:t>83</w:t>
            </w:r>
          </w:p>
        </w:tc>
        <w:tc>
          <w:tcPr>
            <w:tcW w:w="1560" w:type="dxa"/>
            <w:tcBorders>
              <w:top w:val="nil"/>
              <w:left w:val="nil"/>
              <w:bottom w:val="single" w:sz="4" w:space="0" w:color="auto"/>
              <w:right w:val="single" w:sz="4" w:space="0" w:color="auto"/>
            </w:tcBorders>
            <w:vAlign w:val="center"/>
          </w:tcPr>
          <w:p w14:paraId="690030D1" w14:textId="3C296A22" w:rsidR="0088646E" w:rsidRPr="00B96ED6" w:rsidRDefault="0088646E" w:rsidP="00C85E63">
            <w:pPr>
              <w:spacing w:after="0"/>
              <w:jc w:val="right"/>
              <w:rPr>
                <w:rFonts w:ascii="Arial" w:eastAsia="游ゴシック" w:hAnsi="Arial" w:cs="Arial"/>
                <w:color w:val="000000"/>
                <w:lang w:eastAsia="ja-JP"/>
              </w:rPr>
            </w:pPr>
            <w:r w:rsidRPr="00B96ED6">
              <w:rPr>
                <w:rFonts w:ascii="Arial" w:eastAsia="游ゴシック" w:hAnsi="Arial" w:cs="Arial"/>
                <w:color w:val="000000"/>
                <w:lang w:eastAsia="ja-JP"/>
              </w:rPr>
              <w:t>80</w:t>
            </w:r>
          </w:p>
        </w:tc>
      </w:tr>
      <w:tr w:rsidR="00A9584C" w:rsidRPr="00B96ED6" w14:paraId="4D07EE22" w14:textId="77777777" w:rsidTr="00B4157F">
        <w:trPr>
          <w:trHeight w:val="233"/>
          <w:jc w:val="center"/>
        </w:trPr>
        <w:tc>
          <w:tcPr>
            <w:tcW w:w="2830" w:type="dxa"/>
            <w:tcBorders>
              <w:top w:val="nil"/>
              <w:left w:val="single" w:sz="4" w:space="0" w:color="auto"/>
              <w:bottom w:val="single" w:sz="4" w:space="0" w:color="auto"/>
              <w:right w:val="single" w:sz="4" w:space="0" w:color="auto"/>
            </w:tcBorders>
            <w:vAlign w:val="center"/>
            <w:hideMark/>
          </w:tcPr>
          <w:p w14:paraId="6F780950" w14:textId="77777777" w:rsidR="00A9584C" w:rsidRPr="00B96ED6" w:rsidRDefault="00A9584C" w:rsidP="00A9584C">
            <w:pPr>
              <w:spacing w:after="0"/>
              <w:rPr>
                <w:rFonts w:ascii="Arial" w:eastAsia="游ゴシック" w:hAnsi="Arial" w:cs="Arial"/>
                <w:color w:val="000000"/>
                <w:lang w:eastAsia="ja-JP"/>
              </w:rPr>
            </w:pPr>
            <w:r w:rsidRPr="00B96ED6">
              <w:rPr>
                <w:rFonts w:ascii="Arial" w:eastAsia="游ゴシック" w:hAnsi="Arial" w:cs="Arial"/>
                <w:color w:val="000000"/>
                <w:lang w:eastAsia="ja-JP"/>
              </w:rPr>
              <w:t>Atmosphere loss</w:t>
            </w:r>
          </w:p>
        </w:tc>
        <w:tc>
          <w:tcPr>
            <w:tcW w:w="1701" w:type="dxa"/>
            <w:tcBorders>
              <w:top w:val="nil"/>
              <w:left w:val="nil"/>
              <w:bottom w:val="single" w:sz="4" w:space="0" w:color="auto"/>
              <w:right w:val="single" w:sz="4" w:space="0" w:color="auto"/>
            </w:tcBorders>
            <w:vAlign w:val="center"/>
            <w:hideMark/>
          </w:tcPr>
          <w:p w14:paraId="6B0A22CB" w14:textId="77777777" w:rsidR="00A9584C" w:rsidRPr="00B96ED6" w:rsidRDefault="00A9584C" w:rsidP="00C85E63">
            <w:pPr>
              <w:spacing w:after="0"/>
              <w:jc w:val="right"/>
              <w:rPr>
                <w:rFonts w:ascii="Arial" w:eastAsia="游ゴシック" w:hAnsi="Arial" w:cs="Arial"/>
                <w:color w:val="000000"/>
                <w:lang w:eastAsia="ja-JP"/>
              </w:rPr>
            </w:pPr>
            <w:r w:rsidRPr="00B96ED6">
              <w:rPr>
                <w:rFonts w:ascii="Arial" w:eastAsia="游ゴシック" w:hAnsi="Arial" w:cs="Arial"/>
                <w:color w:val="000000"/>
                <w:lang w:eastAsia="ja-JP"/>
              </w:rPr>
              <w:t>2</w:t>
            </w:r>
          </w:p>
        </w:tc>
        <w:tc>
          <w:tcPr>
            <w:tcW w:w="1560" w:type="dxa"/>
            <w:tcBorders>
              <w:top w:val="nil"/>
              <w:left w:val="nil"/>
              <w:bottom w:val="single" w:sz="4" w:space="0" w:color="auto"/>
              <w:right w:val="single" w:sz="4" w:space="0" w:color="auto"/>
            </w:tcBorders>
            <w:vAlign w:val="center"/>
            <w:hideMark/>
          </w:tcPr>
          <w:p w14:paraId="7EE5B2C3" w14:textId="77777777" w:rsidR="00A9584C" w:rsidRPr="00B96ED6" w:rsidRDefault="00A9584C" w:rsidP="00C85E63">
            <w:pPr>
              <w:spacing w:after="0"/>
              <w:jc w:val="right"/>
              <w:rPr>
                <w:rFonts w:ascii="Arial" w:eastAsia="游ゴシック" w:hAnsi="Arial" w:cs="Arial"/>
                <w:color w:val="000000"/>
                <w:lang w:eastAsia="ja-JP"/>
              </w:rPr>
            </w:pPr>
            <w:r w:rsidRPr="00B96ED6">
              <w:rPr>
                <w:rFonts w:ascii="Arial" w:eastAsia="游ゴシック" w:hAnsi="Arial" w:cs="Arial"/>
                <w:color w:val="000000"/>
                <w:lang w:eastAsia="ja-JP"/>
              </w:rPr>
              <w:t>2</w:t>
            </w:r>
          </w:p>
        </w:tc>
      </w:tr>
      <w:tr w:rsidR="00A9584C" w:rsidRPr="00B96ED6" w14:paraId="7746EA7E" w14:textId="77777777" w:rsidTr="00B4157F">
        <w:trPr>
          <w:trHeight w:val="233"/>
          <w:jc w:val="center"/>
        </w:trPr>
        <w:tc>
          <w:tcPr>
            <w:tcW w:w="2830" w:type="dxa"/>
            <w:tcBorders>
              <w:top w:val="nil"/>
              <w:left w:val="single" w:sz="4" w:space="0" w:color="auto"/>
              <w:bottom w:val="single" w:sz="4" w:space="0" w:color="auto"/>
              <w:right w:val="single" w:sz="4" w:space="0" w:color="auto"/>
            </w:tcBorders>
            <w:vAlign w:val="center"/>
            <w:hideMark/>
          </w:tcPr>
          <w:p w14:paraId="44475B9A" w14:textId="77777777" w:rsidR="00A9584C" w:rsidRPr="00B96ED6" w:rsidRDefault="00A9584C" w:rsidP="00A9584C">
            <w:pPr>
              <w:spacing w:after="0"/>
              <w:rPr>
                <w:rFonts w:ascii="Arial" w:eastAsia="游ゴシック" w:hAnsi="Arial" w:cs="Arial"/>
                <w:color w:val="000000"/>
                <w:lang w:eastAsia="ja-JP"/>
              </w:rPr>
            </w:pPr>
            <w:r w:rsidRPr="00B96ED6">
              <w:rPr>
                <w:rFonts w:ascii="Arial" w:eastAsia="游ゴシック" w:hAnsi="Arial" w:cs="Arial"/>
                <w:color w:val="000000"/>
                <w:lang w:eastAsia="ja-JP"/>
              </w:rPr>
              <w:t>FSPL(dB)</w:t>
            </w:r>
          </w:p>
        </w:tc>
        <w:tc>
          <w:tcPr>
            <w:tcW w:w="1701" w:type="dxa"/>
            <w:tcBorders>
              <w:top w:val="nil"/>
              <w:left w:val="nil"/>
              <w:bottom w:val="single" w:sz="4" w:space="0" w:color="auto"/>
              <w:right w:val="single" w:sz="4" w:space="0" w:color="auto"/>
            </w:tcBorders>
            <w:vAlign w:val="center"/>
            <w:hideMark/>
          </w:tcPr>
          <w:p w14:paraId="00920734" w14:textId="77777777" w:rsidR="00A9584C" w:rsidRPr="00B96ED6" w:rsidRDefault="00A9584C" w:rsidP="00C85E63">
            <w:pPr>
              <w:spacing w:after="0"/>
              <w:jc w:val="right"/>
              <w:rPr>
                <w:rFonts w:ascii="Arial" w:eastAsia="游ゴシック" w:hAnsi="Arial" w:cs="Arial"/>
                <w:color w:val="000000"/>
                <w:lang w:eastAsia="ja-JP"/>
              </w:rPr>
            </w:pPr>
            <w:r w:rsidRPr="00B96ED6">
              <w:rPr>
                <w:rFonts w:ascii="Arial" w:eastAsia="游ゴシック" w:hAnsi="Arial" w:cs="Arial"/>
                <w:color w:val="000000"/>
                <w:lang w:eastAsia="ja-JP"/>
              </w:rPr>
              <w:t>204.34</w:t>
            </w:r>
          </w:p>
        </w:tc>
        <w:tc>
          <w:tcPr>
            <w:tcW w:w="1560" w:type="dxa"/>
            <w:tcBorders>
              <w:top w:val="nil"/>
              <w:left w:val="nil"/>
              <w:bottom w:val="single" w:sz="4" w:space="0" w:color="auto"/>
              <w:right w:val="single" w:sz="4" w:space="0" w:color="auto"/>
            </w:tcBorders>
            <w:vAlign w:val="center"/>
            <w:hideMark/>
          </w:tcPr>
          <w:p w14:paraId="7D2B0AB6" w14:textId="77777777" w:rsidR="00A9584C" w:rsidRPr="00B96ED6" w:rsidRDefault="00A9584C" w:rsidP="00C85E63">
            <w:pPr>
              <w:spacing w:after="0"/>
              <w:jc w:val="right"/>
              <w:rPr>
                <w:rFonts w:ascii="Arial" w:eastAsia="游ゴシック" w:hAnsi="Arial" w:cs="Arial"/>
                <w:color w:val="000000"/>
                <w:lang w:eastAsia="ja-JP"/>
              </w:rPr>
            </w:pPr>
            <w:r w:rsidRPr="00B96ED6">
              <w:rPr>
                <w:rFonts w:ascii="Arial" w:eastAsia="游ゴシック" w:hAnsi="Arial" w:cs="Arial"/>
                <w:color w:val="000000"/>
                <w:lang w:eastAsia="ja-JP"/>
              </w:rPr>
              <w:t>205</w:t>
            </w:r>
          </w:p>
        </w:tc>
      </w:tr>
      <w:tr w:rsidR="00A9584C" w:rsidRPr="00B96ED6" w14:paraId="165AE656" w14:textId="77777777" w:rsidTr="00B4157F">
        <w:trPr>
          <w:trHeight w:val="295"/>
          <w:jc w:val="center"/>
        </w:trPr>
        <w:tc>
          <w:tcPr>
            <w:tcW w:w="2830" w:type="dxa"/>
            <w:tcBorders>
              <w:top w:val="nil"/>
              <w:left w:val="single" w:sz="4" w:space="0" w:color="auto"/>
              <w:bottom w:val="single" w:sz="4" w:space="0" w:color="auto"/>
              <w:right w:val="single" w:sz="4" w:space="0" w:color="auto"/>
            </w:tcBorders>
            <w:vAlign w:val="center"/>
            <w:hideMark/>
          </w:tcPr>
          <w:p w14:paraId="769ECB3F" w14:textId="77777777" w:rsidR="00A9584C" w:rsidRPr="00B96ED6" w:rsidRDefault="00A9584C" w:rsidP="00A9584C">
            <w:pPr>
              <w:spacing w:after="0"/>
              <w:rPr>
                <w:rFonts w:ascii="Arial" w:eastAsia="游ゴシック" w:hAnsi="Arial" w:cs="Arial"/>
                <w:color w:val="000000"/>
                <w:lang w:eastAsia="ja-JP"/>
              </w:rPr>
            </w:pPr>
            <w:r w:rsidRPr="00B96ED6">
              <w:rPr>
                <w:rFonts w:ascii="Arial" w:eastAsia="游ゴシック" w:hAnsi="Arial" w:cs="Arial"/>
                <w:color w:val="000000"/>
                <w:lang w:eastAsia="ja-JP"/>
              </w:rPr>
              <w:t>Received signal level at OTA</w:t>
            </w:r>
          </w:p>
        </w:tc>
        <w:tc>
          <w:tcPr>
            <w:tcW w:w="1701" w:type="dxa"/>
            <w:tcBorders>
              <w:top w:val="nil"/>
              <w:left w:val="nil"/>
              <w:bottom w:val="single" w:sz="4" w:space="0" w:color="auto"/>
              <w:right w:val="single" w:sz="4" w:space="0" w:color="auto"/>
            </w:tcBorders>
            <w:vAlign w:val="center"/>
            <w:hideMark/>
          </w:tcPr>
          <w:p w14:paraId="44E82A3F" w14:textId="483226A3" w:rsidR="00A9584C" w:rsidRPr="00B96ED6" w:rsidRDefault="00A9584C" w:rsidP="00C85E63">
            <w:pPr>
              <w:spacing w:after="0"/>
              <w:jc w:val="right"/>
              <w:rPr>
                <w:rFonts w:ascii="Arial" w:eastAsia="游ゴシック" w:hAnsi="Arial" w:cs="Arial"/>
                <w:color w:val="000000"/>
                <w:lang w:eastAsia="ja-JP"/>
              </w:rPr>
            </w:pPr>
            <w:r w:rsidRPr="00B96ED6">
              <w:rPr>
                <w:rFonts w:ascii="Arial" w:eastAsia="游ゴシック" w:hAnsi="Arial" w:cs="Arial"/>
                <w:color w:val="000000"/>
                <w:lang w:eastAsia="ja-JP"/>
              </w:rPr>
              <w:t>-1</w:t>
            </w:r>
            <w:r w:rsidR="0026099D" w:rsidRPr="00B96ED6">
              <w:rPr>
                <w:rFonts w:ascii="Arial" w:eastAsia="游ゴシック" w:hAnsi="Arial" w:cs="Arial"/>
                <w:color w:val="000000"/>
                <w:lang w:eastAsia="ja-JP"/>
              </w:rPr>
              <w:t>23</w:t>
            </w:r>
            <w:r w:rsidRPr="00B96ED6">
              <w:rPr>
                <w:rFonts w:ascii="Arial" w:eastAsia="游ゴシック" w:hAnsi="Arial" w:cs="Arial"/>
                <w:color w:val="000000"/>
                <w:lang w:eastAsia="ja-JP"/>
              </w:rPr>
              <w:t>.</w:t>
            </w:r>
            <w:r w:rsidR="0026099D" w:rsidRPr="00B96ED6">
              <w:rPr>
                <w:rFonts w:ascii="Arial" w:eastAsia="游ゴシック" w:hAnsi="Arial" w:cs="Arial"/>
                <w:color w:val="000000"/>
                <w:lang w:eastAsia="ja-JP"/>
              </w:rPr>
              <w:t>46</w:t>
            </w:r>
          </w:p>
        </w:tc>
        <w:tc>
          <w:tcPr>
            <w:tcW w:w="1560" w:type="dxa"/>
            <w:tcBorders>
              <w:top w:val="nil"/>
              <w:left w:val="nil"/>
              <w:bottom w:val="single" w:sz="4" w:space="0" w:color="auto"/>
              <w:right w:val="single" w:sz="4" w:space="0" w:color="auto"/>
            </w:tcBorders>
            <w:vAlign w:val="center"/>
            <w:hideMark/>
          </w:tcPr>
          <w:p w14:paraId="5A5BDA5E" w14:textId="612C5594" w:rsidR="00A9584C" w:rsidRPr="00B96ED6" w:rsidRDefault="00A9584C" w:rsidP="00C85E63">
            <w:pPr>
              <w:spacing w:after="0"/>
              <w:jc w:val="right"/>
              <w:rPr>
                <w:rFonts w:ascii="Arial" w:eastAsia="游ゴシック" w:hAnsi="Arial" w:cs="Arial"/>
                <w:color w:val="000000"/>
                <w:lang w:eastAsia="ja-JP"/>
              </w:rPr>
            </w:pPr>
            <w:r w:rsidRPr="00B96ED6">
              <w:rPr>
                <w:rFonts w:ascii="Arial" w:eastAsia="游ゴシック" w:hAnsi="Arial" w:cs="Arial"/>
                <w:color w:val="000000"/>
                <w:lang w:eastAsia="ja-JP"/>
              </w:rPr>
              <w:t>-12</w:t>
            </w:r>
            <w:r w:rsidR="0026099D" w:rsidRPr="00B96ED6">
              <w:rPr>
                <w:rFonts w:ascii="Arial" w:eastAsia="游ゴシック" w:hAnsi="Arial" w:cs="Arial"/>
                <w:color w:val="000000"/>
                <w:lang w:eastAsia="ja-JP"/>
              </w:rPr>
              <w:t>7</w:t>
            </w:r>
            <w:r w:rsidRPr="00B96ED6">
              <w:rPr>
                <w:rFonts w:ascii="Arial" w:eastAsia="游ゴシック" w:hAnsi="Arial" w:cs="Arial"/>
                <w:color w:val="000000"/>
                <w:lang w:eastAsia="ja-JP"/>
              </w:rPr>
              <w:t>.</w:t>
            </w:r>
            <w:r w:rsidR="0026099D" w:rsidRPr="00B96ED6">
              <w:rPr>
                <w:rFonts w:ascii="Arial" w:eastAsia="游ゴシック" w:hAnsi="Arial" w:cs="Arial"/>
                <w:color w:val="000000"/>
                <w:lang w:eastAsia="ja-JP"/>
              </w:rPr>
              <w:t>12</w:t>
            </w:r>
          </w:p>
          <w:p w14:paraId="19A97E31" w14:textId="729AB452" w:rsidR="0026099D" w:rsidRPr="00B96ED6" w:rsidRDefault="0026099D" w:rsidP="00B4157F">
            <w:pPr>
              <w:spacing w:after="0"/>
              <w:ind w:right="90"/>
              <w:jc w:val="right"/>
              <w:rPr>
                <w:rFonts w:ascii="Arial" w:eastAsia="游ゴシック" w:hAnsi="Arial" w:cs="Arial"/>
                <w:color w:val="000000"/>
                <w:lang w:eastAsia="ja-JP"/>
              </w:rPr>
            </w:pPr>
          </w:p>
        </w:tc>
      </w:tr>
      <w:tr w:rsidR="00A9584C" w:rsidRPr="00B96ED6" w14:paraId="2599215B" w14:textId="77777777" w:rsidTr="00B4157F">
        <w:trPr>
          <w:trHeight w:val="443"/>
          <w:jc w:val="center"/>
        </w:trPr>
        <w:tc>
          <w:tcPr>
            <w:tcW w:w="2830" w:type="dxa"/>
            <w:tcBorders>
              <w:top w:val="nil"/>
              <w:left w:val="single" w:sz="4" w:space="0" w:color="auto"/>
              <w:bottom w:val="single" w:sz="4" w:space="0" w:color="auto"/>
              <w:right w:val="single" w:sz="4" w:space="0" w:color="auto"/>
            </w:tcBorders>
            <w:shd w:val="clear" w:color="000000" w:fill="FFFFFF"/>
            <w:vAlign w:val="center"/>
            <w:hideMark/>
          </w:tcPr>
          <w:p w14:paraId="38431E20" w14:textId="77777777" w:rsidR="00A9584C" w:rsidRPr="00B96ED6" w:rsidRDefault="00A9584C" w:rsidP="00A9584C">
            <w:pPr>
              <w:spacing w:after="0"/>
              <w:rPr>
                <w:rFonts w:ascii="Arial" w:eastAsia="游ゴシック" w:hAnsi="Arial" w:cs="Arial"/>
                <w:color w:val="000000"/>
                <w:lang w:eastAsia="ja-JP"/>
              </w:rPr>
            </w:pPr>
            <w:r w:rsidRPr="00B96ED6">
              <w:rPr>
                <w:rFonts w:ascii="Arial" w:eastAsia="游ゴシック" w:hAnsi="Arial" w:cs="Arial"/>
                <w:color w:val="000000"/>
                <w:lang w:eastAsia="ja-JP"/>
              </w:rPr>
              <w:t>Boltzmann Constant(dBW/Hz.K)</w:t>
            </w:r>
          </w:p>
        </w:tc>
        <w:tc>
          <w:tcPr>
            <w:tcW w:w="1701" w:type="dxa"/>
            <w:tcBorders>
              <w:top w:val="nil"/>
              <w:left w:val="nil"/>
              <w:bottom w:val="single" w:sz="4" w:space="0" w:color="auto"/>
              <w:right w:val="single" w:sz="4" w:space="0" w:color="auto"/>
            </w:tcBorders>
            <w:shd w:val="clear" w:color="000000" w:fill="FFFFFF"/>
            <w:noWrap/>
            <w:vAlign w:val="center"/>
            <w:hideMark/>
          </w:tcPr>
          <w:p w14:paraId="01E783E6" w14:textId="77777777" w:rsidR="00A9584C" w:rsidRPr="00B96ED6" w:rsidRDefault="00A9584C" w:rsidP="00C85E63">
            <w:pPr>
              <w:spacing w:after="0"/>
              <w:jc w:val="right"/>
              <w:rPr>
                <w:rFonts w:ascii="Arial" w:eastAsia="游ゴシック" w:hAnsi="Arial" w:cs="Arial"/>
                <w:color w:val="000000"/>
                <w:lang w:eastAsia="ja-JP"/>
              </w:rPr>
            </w:pPr>
            <w:r w:rsidRPr="00B96ED6">
              <w:rPr>
                <w:rFonts w:ascii="Arial" w:eastAsia="游ゴシック" w:hAnsi="Arial" w:cs="Arial"/>
                <w:color w:val="000000"/>
                <w:lang w:eastAsia="ja-JP"/>
              </w:rPr>
              <w:t>-228.60</w:t>
            </w:r>
          </w:p>
        </w:tc>
        <w:tc>
          <w:tcPr>
            <w:tcW w:w="1560" w:type="dxa"/>
            <w:tcBorders>
              <w:top w:val="nil"/>
              <w:left w:val="nil"/>
              <w:bottom w:val="single" w:sz="4" w:space="0" w:color="auto"/>
              <w:right w:val="single" w:sz="4" w:space="0" w:color="auto"/>
            </w:tcBorders>
            <w:shd w:val="clear" w:color="000000" w:fill="FFFFFF"/>
            <w:noWrap/>
            <w:vAlign w:val="center"/>
            <w:hideMark/>
          </w:tcPr>
          <w:p w14:paraId="29BBD2F7" w14:textId="77777777" w:rsidR="00A9584C" w:rsidRPr="00B96ED6" w:rsidRDefault="00A9584C" w:rsidP="00C85E63">
            <w:pPr>
              <w:spacing w:after="0"/>
              <w:jc w:val="right"/>
              <w:rPr>
                <w:rFonts w:ascii="Arial" w:eastAsia="游ゴシック" w:hAnsi="Arial" w:cs="Arial"/>
                <w:color w:val="000000"/>
                <w:lang w:eastAsia="ja-JP"/>
              </w:rPr>
            </w:pPr>
            <w:r w:rsidRPr="00B96ED6">
              <w:rPr>
                <w:rFonts w:ascii="Arial" w:eastAsia="游ゴシック" w:hAnsi="Arial" w:cs="Arial"/>
                <w:color w:val="000000"/>
                <w:lang w:eastAsia="ja-JP"/>
              </w:rPr>
              <w:t>-228.60</w:t>
            </w:r>
          </w:p>
        </w:tc>
      </w:tr>
      <w:tr w:rsidR="00A9584C" w:rsidRPr="00B96ED6" w14:paraId="2AEA9563" w14:textId="77777777" w:rsidTr="00B4157F">
        <w:trPr>
          <w:trHeight w:val="233"/>
          <w:jc w:val="center"/>
        </w:trPr>
        <w:tc>
          <w:tcPr>
            <w:tcW w:w="2830" w:type="dxa"/>
            <w:tcBorders>
              <w:top w:val="nil"/>
              <w:left w:val="single" w:sz="4" w:space="0" w:color="auto"/>
              <w:bottom w:val="single" w:sz="4" w:space="0" w:color="auto"/>
              <w:right w:val="single" w:sz="4" w:space="0" w:color="auto"/>
            </w:tcBorders>
            <w:noWrap/>
            <w:vAlign w:val="bottom"/>
            <w:hideMark/>
          </w:tcPr>
          <w:p w14:paraId="7EA15F72" w14:textId="77777777" w:rsidR="00A9584C" w:rsidRPr="00B96ED6" w:rsidRDefault="00A9584C" w:rsidP="00A9584C">
            <w:pPr>
              <w:spacing w:after="0"/>
              <w:rPr>
                <w:rFonts w:ascii="Arial" w:eastAsia="游ゴシック" w:hAnsi="Arial" w:cs="Arial"/>
                <w:color w:val="000000"/>
                <w:lang w:eastAsia="ja-JP"/>
              </w:rPr>
            </w:pPr>
            <w:r w:rsidRPr="00B96ED6">
              <w:rPr>
                <w:rFonts w:ascii="Arial" w:eastAsia="游ゴシック" w:hAnsi="Arial" w:cs="Arial"/>
                <w:color w:val="000000"/>
                <w:lang w:eastAsia="ja-JP"/>
              </w:rPr>
              <w:t>G/T(dB/K)</w:t>
            </w:r>
          </w:p>
        </w:tc>
        <w:tc>
          <w:tcPr>
            <w:tcW w:w="1701" w:type="dxa"/>
            <w:tcBorders>
              <w:top w:val="nil"/>
              <w:left w:val="nil"/>
              <w:bottom w:val="single" w:sz="4" w:space="0" w:color="auto"/>
              <w:right w:val="single" w:sz="4" w:space="0" w:color="auto"/>
            </w:tcBorders>
            <w:vAlign w:val="center"/>
            <w:hideMark/>
          </w:tcPr>
          <w:p w14:paraId="0FD78BE2" w14:textId="77777777" w:rsidR="00A9584C" w:rsidRPr="00B96ED6" w:rsidRDefault="00A9584C" w:rsidP="00C85E63">
            <w:pPr>
              <w:spacing w:after="0"/>
              <w:jc w:val="right"/>
              <w:rPr>
                <w:rFonts w:ascii="Arial" w:eastAsia="游ゴシック" w:hAnsi="Arial" w:cs="Arial"/>
                <w:color w:val="000000"/>
                <w:lang w:eastAsia="ja-JP"/>
              </w:rPr>
            </w:pPr>
            <w:r w:rsidRPr="00B96ED6">
              <w:rPr>
                <w:rFonts w:ascii="Arial" w:eastAsia="游ゴシック" w:hAnsi="Arial" w:cs="Arial"/>
                <w:color w:val="000000"/>
                <w:lang w:eastAsia="ja-JP"/>
              </w:rPr>
              <w:t>5</w:t>
            </w:r>
          </w:p>
        </w:tc>
        <w:tc>
          <w:tcPr>
            <w:tcW w:w="1560" w:type="dxa"/>
            <w:tcBorders>
              <w:top w:val="nil"/>
              <w:left w:val="nil"/>
              <w:bottom w:val="single" w:sz="4" w:space="0" w:color="auto"/>
              <w:right w:val="single" w:sz="4" w:space="0" w:color="auto"/>
            </w:tcBorders>
            <w:vAlign w:val="center"/>
            <w:hideMark/>
          </w:tcPr>
          <w:p w14:paraId="5B1E0D21" w14:textId="77777777" w:rsidR="00A9584C" w:rsidRPr="00B96ED6" w:rsidRDefault="00A9584C" w:rsidP="00C85E63">
            <w:pPr>
              <w:spacing w:after="0"/>
              <w:jc w:val="right"/>
              <w:rPr>
                <w:rFonts w:ascii="Arial" w:eastAsia="游ゴシック" w:hAnsi="Arial" w:cs="Arial"/>
                <w:color w:val="000000"/>
                <w:lang w:eastAsia="ja-JP"/>
              </w:rPr>
            </w:pPr>
            <w:r w:rsidRPr="00B96ED6">
              <w:rPr>
                <w:rFonts w:ascii="Arial" w:eastAsia="游ゴシック" w:hAnsi="Arial" w:cs="Arial"/>
                <w:color w:val="000000"/>
                <w:lang w:eastAsia="ja-JP"/>
              </w:rPr>
              <w:t>2</w:t>
            </w:r>
          </w:p>
        </w:tc>
      </w:tr>
      <w:tr w:rsidR="00A9584C" w:rsidRPr="00B96ED6" w14:paraId="2295F853" w14:textId="77777777" w:rsidTr="00B4157F">
        <w:trPr>
          <w:trHeight w:val="233"/>
          <w:jc w:val="center"/>
        </w:trPr>
        <w:tc>
          <w:tcPr>
            <w:tcW w:w="2830" w:type="dxa"/>
            <w:tcBorders>
              <w:top w:val="nil"/>
              <w:left w:val="single" w:sz="4" w:space="0" w:color="auto"/>
              <w:bottom w:val="single" w:sz="4" w:space="0" w:color="auto"/>
              <w:right w:val="single" w:sz="4" w:space="0" w:color="auto"/>
            </w:tcBorders>
            <w:noWrap/>
            <w:vAlign w:val="bottom"/>
            <w:hideMark/>
          </w:tcPr>
          <w:p w14:paraId="0471CE1C" w14:textId="77777777" w:rsidR="00A9584C" w:rsidRPr="00B96ED6" w:rsidRDefault="00A9584C" w:rsidP="00A9584C">
            <w:pPr>
              <w:spacing w:after="0"/>
              <w:rPr>
                <w:rFonts w:ascii="Arial" w:eastAsia="游ゴシック" w:hAnsi="Arial" w:cs="Arial"/>
                <w:color w:val="000000"/>
                <w:lang w:eastAsia="ja-JP"/>
              </w:rPr>
            </w:pPr>
            <w:r w:rsidRPr="00B96ED6">
              <w:rPr>
                <w:rFonts w:ascii="Arial" w:eastAsia="游ゴシック" w:hAnsi="Arial" w:cs="Arial"/>
                <w:color w:val="000000"/>
                <w:lang w:eastAsia="ja-JP"/>
              </w:rPr>
              <w:t>IM(dB)</w:t>
            </w:r>
          </w:p>
        </w:tc>
        <w:tc>
          <w:tcPr>
            <w:tcW w:w="1701" w:type="dxa"/>
            <w:tcBorders>
              <w:top w:val="nil"/>
              <w:left w:val="nil"/>
              <w:bottom w:val="single" w:sz="4" w:space="0" w:color="auto"/>
              <w:right w:val="single" w:sz="4" w:space="0" w:color="auto"/>
            </w:tcBorders>
            <w:noWrap/>
            <w:vAlign w:val="center"/>
            <w:hideMark/>
          </w:tcPr>
          <w:p w14:paraId="1CFCC52A" w14:textId="77777777" w:rsidR="00A9584C" w:rsidRPr="00B96ED6" w:rsidRDefault="00A9584C" w:rsidP="00C85E63">
            <w:pPr>
              <w:spacing w:after="0"/>
              <w:jc w:val="right"/>
              <w:rPr>
                <w:rFonts w:ascii="Arial" w:eastAsia="游ゴシック" w:hAnsi="Arial" w:cs="Arial"/>
                <w:color w:val="000000"/>
                <w:lang w:eastAsia="ja-JP"/>
              </w:rPr>
            </w:pPr>
            <w:r w:rsidRPr="00B96ED6">
              <w:rPr>
                <w:rFonts w:ascii="Arial" w:eastAsia="游ゴシック" w:hAnsi="Arial" w:cs="Arial"/>
                <w:color w:val="000000"/>
                <w:lang w:eastAsia="ja-JP"/>
              </w:rPr>
              <w:t>2</w:t>
            </w:r>
          </w:p>
        </w:tc>
        <w:tc>
          <w:tcPr>
            <w:tcW w:w="1560" w:type="dxa"/>
            <w:tcBorders>
              <w:top w:val="nil"/>
              <w:left w:val="nil"/>
              <w:bottom w:val="single" w:sz="4" w:space="0" w:color="auto"/>
              <w:right w:val="single" w:sz="4" w:space="0" w:color="auto"/>
            </w:tcBorders>
            <w:noWrap/>
            <w:vAlign w:val="center"/>
            <w:hideMark/>
          </w:tcPr>
          <w:p w14:paraId="2824B08E" w14:textId="77777777" w:rsidR="00A9584C" w:rsidRPr="00B96ED6" w:rsidRDefault="00A9584C" w:rsidP="00C85E63">
            <w:pPr>
              <w:spacing w:after="0"/>
              <w:jc w:val="right"/>
              <w:rPr>
                <w:rFonts w:ascii="Arial" w:eastAsia="游ゴシック" w:hAnsi="Arial" w:cs="Arial"/>
                <w:color w:val="000000"/>
                <w:lang w:eastAsia="ja-JP"/>
              </w:rPr>
            </w:pPr>
            <w:r w:rsidRPr="00B96ED6">
              <w:rPr>
                <w:rFonts w:ascii="Arial" w:eastAsia="游ゴシック" w:hAnsi="Arial" w:cs="Arial"/>
                <w:color w:val="000000"/>
                <w:lang w:eastAsia="ja-JP"/>
              </w:rPr>
              <w:t>2</w:t>
            </w:r>
          </w:p>
        </w:tc>
      </w:tr>
      <w:tr w:rsidR="00A9584C" w:rsidRPr="00B96ED6" w14:paraId="2D874ED1" w14:textId="77777777" w:rsidTr="00B4157F">
        <w:trPr>
          <w:trHeight w:val="45"/>
          <w:jc w:val="center"/>
        </w:trPr>
        <w:tc>
          <w:tcPr>
            <w:tcW w:w="2830" w:type="dxa"/>
            <w:tcBorders>
              <w:top w:val="nil"/>
              <w:left w:val="single" w:sz="4" w:space="0" w:color="auto"/>
              <w:bottom w:val="single" w:sz="4" w:space="0" w:color="auto"/>
              <w:right w:val="single" w:sz="4" w:space="0" w:color="auto"/>
            </w:tcBorders>
            <w:noWrap/>
            <w:vAlign w:val="bottom"/>
            <w:hideMark/>
          </w:tcPr>
          <w:p w14:paraId="6E645F97" w14:textId="77777777" w:rsidR="00A9584C" w:rsidRPr="00B96ED6" w:rsidRDefault="00A9584C" w:rsidP="00A9584C">
            <w:pPr>
              <w:spacing w:after="0"/>
              <w:rPr>
                <w:rFonts w:ascii="Arial" w:eastAsia="游ゴシック" w:hAnsi="Arial" w:cs="Arial"/>
                <w:color w:val="000000"/>
                <w:lang w:eastAsia="ja-JP"/>
              </w:rPr>
            </w:pPr>
            <w:r w:rsidRPr="00B96ED6">
              <w:rPr>
                <w:rFonts w:ascii="Arial" w:eastAsia="游ゴシック" w:hAnsi="Arial" w:cs="Arial"/>
                <w:color w:val="000000"/>
                <w:lang w:eastAsia="ja-JP"/>
              </w:rPr>
              <w:t>SNR(dB)</w:t>
            </w:r>
          </w:p>
        </w:tc>
        <w:tc>
          <w:tcPr>
            <w:tcW w:w="1701" w:type="dxa"/>
            <w:tcBorders>
              <w:top w:val="nil"/>
              <w:left w:val="nil"/>
              <w:bottom w:val="single" w:sz="4" w:space="0" w:color="auto"/>
              <w:right w:val="single" w:sz="4" w:space="0" w:color="auto"/>
            </w:tcBorders>
            <w:shd w:val="clear" w:color="000000" w:fill="FFFF00"/>
            <w:noWrap/>
            <w:vAlign w:val="center"/>
            <w:hideMark/>
          </w:tcPr>
          <w:p w14:paraId="1BB42316" w14:textId="182004B5" w:rsidR="00A9584C" w:rsidRPr="00B96ED6" w:rsidRDefault="00A9584C" w:rsidP="00C85E63">
            <w:pPr>
              <w:spacing w:after="0"/>
              <w:jc w:val="right"/>
              <w:rPr>
                <w:rFonts w:ascii="Arial" w:eastAsia="游ゴシック" w:hAnsi="Arial" w:cs="Arial"/>
                <w:color w:val="000000"/>
                <w:lang w:eastAsia="ja-JP"/>
              </w:rPr>
            </w:pPr>
            <w:r w:rsidRPr="00B96ED6">
              <w:rPr>
                <w:rFonts w:ascii="Arial" w:eastAsia="游ゴシック" w:hAnsi="Arial" w:cs="Arial"/>
                <w:color w:val="000000"/>
                <w:lang w:eastAsia="ja-JP"/>
              </w:rPr>
              <w:t>8.</w:t>
            </w:r>
            <w:r w:rsidR="0088646E" w:rsidRPr="00B96ED6">
              <w:rPr>
                <w:rFonts w:ascii="Arial" w:eastAsia="游ゴシック" w:hAnsi="Arial" w:cs="Arial"/>
                <w:color w:val="000000"/>
                <w:lang w:eastAsia="ja-JP"/>
              </w:rPr>
              <w:t>3</w:t>
            </w:r>
          </w:p>
        </w:tc>
        <w:tc>
          <w:tcPr>
            <w:tcW w:w="1560" w:type="dxa"/>
            <w:tcBorders>
              <w:top w:val="nil"/>
              <w:left w:val="nil"/>
              <w:bottom w:val="single" w:sz="4" w:space="0" w:color="auto"/>
              <w:right w:val="single" w:sz="4" w:space="0" w:color="auto"/>
            </w:tcBorders>
            <w:shd w:val="clear" w:color="000000" w:fill="FFFF00"/>
            <w:noWrap/>
            <w:vAlign w:val="center"/>
            <w:hideMark/>
          </w:tcPr>
          <w:p w14:paraId="68B2C6F3" w14:textId="77777777" w:rsidR="00A9584C" w:rsidRPr="00B96ED6" w:rsidRDefault="00A9584C" w:rsidP="00C85E63">
            <w:pPr>
              <w:spacing w:after="0"/>
              <w:jc w:val="right"/>
              <w:rPr>
                <w:rFonts w:ascii="Arial" w:eastAsia="游ゴシック" w:hAnsi="Arial" w:cs="Arial"/>
                <w:color w:val="000000"/>
                <w:lang w:eastAsia="ja-JP"/>
              </w:rPr>
            </w:pPr>
            <w:r w:rsidRPr="00B96ED6">
              <w:rPr>
                <w:rFonts w:ascii="Arial" w:eastAsia="游ゴシック" w:hAnsi="Arial" w:cs="Arial"/>
                <w:color w:val="000000"/>
                <w:lang w:eastAsia="ja-JP"/>
              </w:rPr>
              <w:t>1.6</w:t>
            </w:r>
          </w:p>
        </w:tc>
      </w:tr>
    </w:tbl>
    <w:p w14:paraId="2AFEBAE7" w14:textId="77777777" w:rsidR="00A9584C" w:rsidRPr="00B96ED6" w:rsidRDefault="00A9584C" w:rsidP="00E03D87">
      <w:pPr>
        <w:rPr>
          <w:rFonts w:ascii="Arial" w:eastAsia="游明朝" w:hAnsi="Arial" w:cs="Arial"/>
          <w:lang w:eastAsia="ja-JP"/>
        </w:rPr>
      </w:pPr>
    </w:p>
    <w:p w14:paraId="38A927B0" w14:textId="24FEBD20" w:rsidR="00682E2E" w:rsidRDefault="00682E2E" w:rsidP="00E03D87">
      <w:pPr>
        <w:rPr>
          <w:rFonts w:eastAsia="游明朝"/>
          <w:lang w:eastAsia="ja-JP"/>
        </w:rPr>
      </w:pPr>
      <w:r w:rsidRPr="00682E2E">
        <w:rPr>
          <w:rFonts w:eastAsia="游明朝"/>
          <w:lang w:eastAsia="ja-JP"/>
        </w:rPr>
        <w:t>The resulting Signal-to-Noise Ratio (SNR) value for the downlink link budget analysis is 1.6 dB, confirming that the link can be successfully established.</w:t>
      </w:r>
    </w:p>
    <w:p w14:paraId="250B288D" w14:textId="22C32641" w:rsidR="00A52993" w:rsidRDefault="00F8589B" w:rsidP="00E03D87">
      <w:pPr>
        <w:rPr>
          <w:rFonts w:eastAsia="游明朝"/>
          <w:b/>
          <w:bCs/>
          <w:lang w:eastAsia="ja-JP"/>
        </w:rPr>
      </w:pPr>
      <w:r w:rsidRPr="00830570">
        <w:rPr>
          <w:rFonts w:eastAsia="游明朝" w:hint="eastAsia"/>
          <w:b/>
          <w:bCs/>
          <w:lang w:eastAsia="ja-JP"/>
        </w:rPr>
        <w:t>Observation</w:t>
      </w:r>
      <w:r w:rsidR="00B4157F">
        <w:rPr>
          <w:rFonts w:eastAsia="游明朝" w:hint="eastAsia"/>
          <w:b/>
          <w:bCs/>
          <w:lang w:eastAsia="ja-JP"/>
        </w:rPr>
        <w:t xml:space="preserve"> 2</w:t>
      </w:r>
      <w:r w:rsidRPr="00830570">
        <w:rPr>
          <w:rFonts w:eastAsia="游明朝" w:hint="eastAsia"/>
          <w:b/>
          <w:bCs/>
          <w:lang w:eastAsia="ja-JP"/>
        </w:rPr>
        <w:t>:</w:t>
      </w:r>
      <w:r w:rsidR="001E00C8" w:rsidRPr="00830570">
        <w:rPr>
          <w:rFonts w:eastAsia="游明朝" w:hint="eastAsia"/>
          <w:b/>
          <w:bCs/>
          <w:lang w:eastAsia="ja-JP"/>
        </w:rPr>
        <w:t xml:space="preserve"> </w:t>
      </w:r>
      <w:r w:rsidR="00A52993" w:rsidRPr="00A52993">
        <w:rPr>
          <w:rFonts w:eastAsia="游明朝"/>
          <w:b/>
          <w:bCs/>
          <w:lang w:eastAsia="ja-JP"/>
        </w:rPr>
        <w:t>Using the specifications of a commercially available electronically steered antenna for GSO (30 cm × 30 cm) with a boresight G/T of 5 dB/K, the downlink link budget analysis was performed. The resulting Signal-to-Noise Ratio (SNR) is 1.6 dB, confirming that the link can be successfully established.</w:t>
      </w:r>
    </w:p>
    <w:p w14:paraId="6830DBCB" w14:textId="45E6114D" w:rsidR="00E36073" w:rsidRPr="00E36073" w:rsidRDefault="00E36073" w:rsidP="00E36073">
      <w:pPr>
        <w:rPr>
          <w:rFonts w:eastAsia="游明朝"/>
          <w:lang w:eastAsia="ja-JP"/>
        </w:rPr>
      </w:pPr>
      <w:r w:rsidRPr="00E36073">
        <w:rPr>
          <w:rFonts w:eastAsia="游明朝"/>
          <w:lang w:eastAsia="ja-JP"/>
        </w:rPr>
        <w:t xml:space="preserve">For a commercially available electronically steered antenna for GSO (30 cm × 30 cm) with a boresight EIRP of 61 dBm and a boresight G/T of 5 dB/K, the link budget analysis shows that uplink connectivity </w:t>
      </w:r>
      <w:r w:rsidR="008C37ED">
        <w:rPr>
          <w:rFonts w:eastAsia="游明朝" w:hint="eastAsia"/>
          <w:lang w:eastAsia="ja-JP"/>
        </w:rPr>
        <w:t>is more reliably</w:t>
      </w:r>
      <w:r w:rsidRPr="00E36073">
        <w:rPr>
          <w:rFonts w:eastAsia="游明朝"/>
          <w:lang w:eastAsia="ja-JP"/>
        </w:rPr>
        <w:t xml:space="preserve"> achieved when using channel bandwidths such as 3 MHz or 5 MHz, </w:t>
      </w:r>
      <w:r w:rsidR="0067446A">
        <w:rPr>
          <w:rFonts w:eastAsia="游明朝" w:hint="eastAsia"/>
          <w:lang w:eastAsia="ja-JP"/>
        </w:rPr>
        <w:t xml:space="preserve">although it </w:t>
      </w:r>
      <w:r w:rsidRPr="00E36073">
        <w:rPr>
          <w:rFonts w:eastAsia="游明朝"/>
          <w:lang w:eastAsia="ja-JP"/>
        </w:rPr>
        <w:t xml:space="preserve"> can </w:t>
      </w:r>
      <w:r w:rsidR="0067446A">
        <w:rPr>
          <w:rFonts w:eastAsia="游明朝" w:hint="eastAsia"/>
          <w:lang w:eastAsia="ja-JP"/>
        </w:rPr>
        <w:t xml:space="preserve">still </w:t>
      </w:r>
      <w:r w:rsidRPr="00E36073">
        <w:rPr>
          <w:rFonts w:eastAsia="游明朝"/>
          <w:lang w:eastAsia="ja-JP"/>
        </w:rPr>
        <w:t>be established even with a channel bandwidth of 10 MHz.</w:t>
      </w:r>
    </w:p>
    <w:p w14:paraId="435431CA" w14:textId="26329708" w:rsidR="00CD1F88" w:rsidRPr="00E36073" w:rsidRDefault="00E36073" w:rsidP="00E36073">
      <w:pPr>
        <w:rPr>
          <w:rFonts w:eastAsia="游明朝"/>
          <w:lang w:eastAsia="ja-JP"/>
        </w:rPr>
      </w:pPr>
      <w:r w:rsidRPr="00E36073">
        <w:rPr>
          <w:rFonts w:eastAsia="游明朝"/>
          <w:lang w:eastAsia="ja-JP"/>
        </w:rPr>
        <w:t xml:space="preserve">Based on these results, </w:t>
      </w:r>
      <w:r w:rsidR="004F41DE">
        <w:rPr>
          <w:rFonts w:eastAsia="游明朝" w:hint="eastAsia"/>
          <w:lang w:eastAsia="ja-JP"/>
        </w:rPr>
        <w:t xml:space="preserve">it is suggested for </w:t>
      </w:r>
      <w:r w:rsidRPr="00E36073">
        <w:rPr>
          <w:rFonts w:eastAsia="游明朝"/>
          <w:lang w:eastAsia="ja-JP"/>
        </w:rPr>
        <w:t xml:space="preserve">RAN4 </w:t>
      </w:r>
      <w:r w:rsidR="00583048">
        <w:rPr>
          <w:rFonts w:eastAsia="游明朝" w:hint="eastAsia"/>
          <w:lang w:eastAsia="ja-JP"/>
        </w:rPr>
        <w:t>to</w:t>
      </w:r>
      <w:r w:rsidRPr="00E36073">
        <w:rPr>
          <w:rFonts w:eastAsia="游明朝"/>
          <w:lang w:eastAsia="ja-JP"/>
        </w:rPr>
        <w:t xml:space="preserve"> consider discussing the use of 3 MHz and 5 MHz channel bandwidths to </w:t>
      </w:r>
      <w:r w:rsidR="00374A91">
        <w:rPr>
          <w:rFonts w:eastAsia="游明朝" w:hint="eastAsia"/>
          <w:lang w:eastAsia="ja-JP"/>
        </w:rPr>
        <w:t>address the challenges</w:t>
      </w:r>
      <w:r w:rsidRPr="00E36073">
        <w:rPr>
          <w:rFonts w:eastAsia="游明朝"/>
          <w:lang w:eastAsia="ja-JP"/>
        </w:rPr>
        <w:t xml:space="preserve"> with small antennas for GSO.</w:t>
      </w:r>
    </w:p>
    <w:p w14:paraId="548C083A" w14:textId="3972C9F8" w:rsidR="00CC19EB" w:rsidRPr="00CC19EB" w:rsidRDefault="2B268779" w:rsidP="00CC19EB">
      <w:pPr>
        <w:rPr>
          <w:rFonts w:eastAsia="游明朝"/>
          <w:b/>
          <w:bCs/>
          <w:lang w:eastAsia="ja-JP"/>
        </w:rPr>
      </w:pPr>
      <w:r w:rsidRPr="2B268779">
        <w:rPr>
          <w:rFonts w:eastAsia="游明朝"/>
          <w:b/>
          <w:bCs/>
          <w:lang w:eastAsia="ja-JP"/>
        </w:rPr>
        <w:t>Proposal</w:t>
      </w:r>
      <w:r w:rsidR="00B4157F">
        <w:rPr>
          <w:rFonts w:eastAsia="游明朝" w:hint="eastAsia"/>
          <w:b/>
          <w:bCs/>
          <w:lang w:eastAsia="ja-JP"/>
        </w:rPr>
        <w:t xml:space="preserve"> 1</w:t>
      </w:r>
      <w:r w:rsidRPr="2B268779">
        <w:rPr>
          <w:rFonts w:eastAsia="游明朝"/>
          <w:b/>
          <w:bCs/>
          <w:lang w:eastAsia="ja-JP"/>
        </w:rPr>
        <w:t>:</w:t>
      </w:r>
      <w:r w:rsidR="00583048" w:rsidRPr="00583048">
        <w:t xml:space="preserve"> </w:t>
      </w:r>
      <w:r w:rsidR="00583048" w:rsidRPr="00583048">
        <w:rPr>
          <w:rFonts w:eastAsia="游明朝"/>
          <w:b/>
          <w:bCs/>
          <w:lang w:eastAsia="ja-JP"/>
        </w:rPr>
        <w:t>RAN4 to consider discussing the use of 3 MHz and 5 MHz channel bandwidths to</w:t>
      </w:r>
      <w:r w:rsidR="00A12296">
        <w:rPr>
          <w:rFonts w:eastAsia="游明朝" w:hint="eastAsia"/>
          <w:b/>
          <w:bCs/>
          <w:lang w:eastAsia="ja-JP"/>
        </w:rPr>
        <w:t xml:space="preserve"> </w:t>
      </w:r>
      <w:r w:rsidR="00DB5B66">
        <w:rPr>
          <w:rFonts w:eastAsia="游明朝" w:hint="eastAsia"/>
          <w:b/>
          <w:bCs/>
          <w:lang w:eastAsia="ja-JP"/>
        </w:rPr>
        <w:t>address the challenges</w:t>
      </w:r>
      <w:r w:rsidR="00583048" w:rsidRPr="00583048">
        <w:rPr>
          <w:rFonts w:eastAsia="游明朝"/>
          <w:b/>
          <w:bCs/>
          <w:lang w:eastAsia="ja-JP"/>
        </w:rPr>
        <w:t xml:space="preserve"> with small antennas for GSO</w:t>
      </w:r>
      <w:r w:rsidR="00583048">
        <w:rPr>
          <w:rFonts w:eastAsia="游明朝" w:hint="eastAsia"/>
          <w:b/>
          <w:bCs/>
          <w:lang w:eastAsia="ja-JP"/>
        </w:rPr>
        <w:t>.</w:t>
      </w:r>
    </w:p>
    <w:p w14:paraId="773FFF04" w14:textId="77777777" w:rsidR="001D5161" w:rsidRDefault="001D5161" w:rsidP="00D60CEB">
      <w:pPr>
        <w:rPr>
          <w:rFonts w:eastAsia="游明朝"/>
          <w:b/>
          <w:bCs/>
          <w:lang w:eastAsia="ja-JP"/>
        </w:rPr>
      </w:pPr>
    </w:p>
    <w:p w14:paraId="4ED91011" w14:textId="7DE181AC" w:rsidR="006F0A4B" w:rsidRPr="006F0A4B" w:rsidRDefault="006F0A4B" w:rsidP="006F0A4B">
      <w:pPr>
        <w:rPr>
          <w:rFonts w:eastAsia="游明朝"/>
          <w:lang w:eastAsia="ja-JP"/>
        </w:rPr>
      </w:pPr>
      <w:r w:rsidRPr="006F0A4B">
        <w:rPr>
          <w:rFonts w:eastAsia="游明朝"/>
          <w:lang w:eastAsia="ja-JP"/>
        </w:rPr>
        <w:t xml:space="preserve">Based on the confirmation that link establishment is achievable with a commercially available electronically steered antenna for GSO (30 cm × 30 cm) with a boresight G/T of 5 dB/K, and considering the potential for future use cases and market expectations, it is proposed for </w:t>
      </w:r>
      <w:r w:rsidR="00FE5492" w:rsidRPr="00FE5492">
        <w:rPr>
          <w:rFonts w:eastAsia="游明朝"/>
          <w:lang w:eastAsia="ja-JP"/>
        </w:rPr>
        <w:t>RAN4 to consider the following antenna specifications as a potential candidate for the baseline of “Small Type Antenna for GSO and LEO”</w:t>
      </w:r>
      <w:r w:rsidRPr="006F0A4B">
        <w:rPr>
          <w:rFonts w:eastAsia="游明朝"/>
          <w:lang w:eastAsia="ja-JP"/>
        </w:rPr>
        <w:t>:</w:t>
      </w:r>
    </w:p>
    <w:p w14:paraId="784A43F3" w14:textId="77777777" w:rsidR="006F0A4B" w:rsidRPr="006F0A4B" w:rsidRDefault="006F0A4B" w:rsidP="00BE6840">
      <w:pPr>
        <w:ind w:firstLine="284"/>
        <w:rPr>
          <w:rFonts w:eastAsia="游明朝"/>
          <w:lang w:eastAsia="ja-JP"/>
        </w:rPr>
      </w:pPr>
      <w:r w:rsidRPr="006F0A4B">
        <w:rPr>
          <w:rFonts w:eastAsia="游明朝"/>
          <w:lang w:eastAsia="ja-JP"/>
        </w:rPr>
        <w:t>Size: 30 cm × 30 cm</w:t>
      </w:r>
    </w:p>
    <w:p w14:paraId="541DB112" w14:textId="77777777" w:rsidR="006F0A4B" w:rsidRPr="006F0A4B" w:rsidRDefault="006F0A4B" w:rsidP="00BE6840">
      <w:pPr>
        <w:ind w:firstLine="284"/>
        <w:rPr>
          <w:rFonts w:eastAsia="游明朝"/>
          <w:lang w:eastAsia="ja-JP"/>
        </w:rPr>
      </w:pPr>
      <w:r w:rsidRPr="006F0A4B">
        <w:rPr>
          <w:rFonts w:eastAsia="游明朝"/>
          <w:lang w:eastAsia="ja-JP"/>
        </w:rPr>
        <w:t>Number of antenna elements: 16 × 16</w:t>
      </w:r>
    </w:p>
    <w:p w14:paraId="121ED9AE" w14:textId="77777777" w:rsidR="006F0A4B" w:rsidRPr="006F0A4B" w:rsidRDefault="006F0A4B" w:rsidP="00BE6840">
      <w:pPr>
        <w:ind w:firstLine="284"/>
        <w:rPr>
          <w:rFonts w:eastAsia="游明朝"/>
          <w:lang w:eastAsia="ja-JP"/>
        </w:rPr>
      </w:pPr>
      <w:r w:rsidRPr="006F0A4B">
        <w:rPr>
          <w:rFonts w:eastAsia="游明朝"/>
          <w:lang w:eastAsia="ja-JP"/>
        </w:rPr>
        <w:t xml:space="preserve">Antenna gain: 28 </w:t>
      </w:r>
      <w:proofErr w:type="gramStart"/>
      <w:r w:rsidRPr="006F0A4B">
        <w:rPr>
          <w:rFonts w:eastAsia="游明朝"/>
          <w:lang w:eastAsia="ja-JP"/>
        </w:rPr>
        <w:t>dBi @</w:t>
      </w:r>
      <w:proofErr w:type="gramEnd"/>
      <w:r w:rsidRPr="006F0A4B">
        <w:rPr>
          <w:rFonts w:eastAsia="游明朝"/>
          <w:lang w:eastAsia="ja-JP"/>
        </w:rPr>
        <w:t xml:space="preserve"> boresight</w:t>
      </w:r>
    </w:p>
    <w:p w14:paraId="4491AF65" w14:textId="77777777" w:rsidR="006F0A4B" w:rsidRPr="006F0A4B" w:rsidRDefault="006F0A4B" w:rsidP="00BE6840">
      <w:pPr>
        <w:ind w:firstLine="284"/>
        <w:rPr>
          <w:rFonts w:eastAsia="游明朝"/>
          <w:lang w:eastAsia="ja-JP"/>
        </w:rPr>
      </w:pPr>
      <w:r w:rsidRPr="006F0A4B">
        <w:rPr>
          <w:rFonts w:eastAsia="游明朝"/>
          <w:lang w:eastAsia="ja-JP"/>
        </w:rPr>
        <w:t xml:space="preserve">EIRP: 31 </w:t>
      </w:r>
      <w:proofErr w:type="gramStart"/>
      <w:r w:rsidRPr="006F0A4B">
        <w:rPr>
          <w:rFonts w:eastAsia="游明朝"/>
          <w:lang w:eastAsia="ja-JP"/>
        </w:rPr>
        <w:t>dBW @</w:t>
      </w:r>
      <w:proofErr w:type="gramEnd"/>
      <w:r w:rsidRPr="006F0A4B">
        <w:rPr>
          <w:rFonts w:eastAsia="游明朝"/>
          <w:lang w:eastAsia="ja-JP"/>
        </w:rPr>
        <w:t xml:space="preserve"> boresight</w:t>
      </w:r>
    </w:p>
    <w:p w14:paraId="24027E99" w14:textId="77777777" w:rsidR="006F0A4B" w:rsidRPr="006F0A4B" w:rsidRDefault="006F0A4B" w:rsidP="00BE6840">
      <w:pPr>
        <w:ind w:firstLine="284"/>
        <w:rPr>
          <w:rFonts w:eastAsia="游明朝"/>
          <w:lang w:eastAsia="ja-JP"/>
        </w:rPr>
      </w:pPr>
      <w:r w:rsidRPr="006F0A4B">
        <w:rPr>
          <w:rFonts w:eastAsia="游明朝"/>
          <w:lang w:eastAsia="ja-JP"/>
        </w:rPr>
        <w:t>G/T: 5.1 dB/</w:t>
      </w:r>
      <w:proofErr w:type="gramStart"/>
      <w:r w:rsidRPr="006F0A4B">
        <w:rPr>
          <w:rFonts w:eastAsia="游明朝"/>
          <w:lang w:eastAsia="ja-JP"/>
        </w:rPr>
        <w:t>K @</w:t>
      </w:r>
      <w:proofErr w:type="gramEnd"/>
      <w:r w:rsidRPr="006F0A4B">
        <w:rPr>
          <w:rFonts w:eastAsia="游明朝"/>
          <w:lang w:eastAsia="ja-JP"/>
        </w:rPr>
        <w:t xml:space="preserve"> boresight</w:t>
      </w:r>
    </w:p>
    <w:p w14:paraId="0EBF834F" w14:textId="77777777" w:rsidR="006F0A4B" w:rsidRPr="006F0A4B" w:rsidRDefault="006F0A4B" w:rsidP="00BE6840">
      <w:pPr>
        <w:ind w:firstLine="284"/>
        <w:rPr>
          <w:rFonts w:eastAsia="游明朝"/>
          <w:lang w:eastAsia="ja-JP"/>
        </w:rPr>
      </w:pPr>
      <w:r w:rsidRPr="006F0A4B">
        <w:rPr>
          <w:rFonts w:eastAsia="游明朝"/>
          <w:lang w:eastAsia="ja-JP"/>
        </w:rPr>
        <w:t>Noise figure (NF): 3.2 dB</w:t>
      </w:r>
    </w:p>
    <w:p w14:paraId="47C10AF8" w14:textId="621A387B" w:rsidR="00B4157F" w:rsidRDefault="006F0A4B" w:rsidP="00BE6840">
      <w:pPr>
        <w:ind w:firstLine="284"/>
        <w:rPr>
          <w:rFonts w:eastAsia="游明朝"/>
          <w:lang w:eastAsia="ja-JP"/>
        </w:rPr>
      </w:pPr>
      <w:r w:rsidRPr="006F0A4B">
        <w:rPr>
          <w:rFonts w:eastAsia="游明朝"/>
          <w:lang w:eastAsia="ja-JP"/>
        </w:rPr>
        <w:t>Support: Both GSO and LEO</w:t>
      </w:r>
      <w:r w:rsidR="009833A1" w:rsidRPr="00F03CC6">
        <w:rPr>
          <w:rFonts w:eastAsia="游明朝" w:hint="eastAsia"/>
          <w:lang w:eastAsia="ja-JP"/>
        </w:rPr>
        <w:t xml:space="preserve"> </w:t>
      </w:r>
    </w:p>
    <w:p w14:paraId="22F59EE0" w14:textId="77777777" w:rsidR="00B4157F" w:rsidRDefault="00B4157F">
      <w:pPr>
        <w:spacing w:after="0"/>
        <w:rPr>
          <w:rFonts w:eastAsia="游明朝"/>
          <w:lang w:eastAsia="ja-JP"/>
        </w:rPr>
      </w:pPr>
      <w:r>
        <w:rPr>
          <w:rFonts w:eastAsia="游明朝"/>
          <w:lang w:eastAsia="ja-JP"/>
        </w:rPr>
        <w:br w:type="page"/>
      </w:r>
    </w:p>
    <w:p w14:paraId="57E4082B" w14:textId="77777777" w:rsidR="00C1777C" w:rsidRDefault="00C1777C" w:rsidP="00BE6840">
      <w:pPr>
        <w:ind w:firstLine="284"/>
        <w:rPr>
          <w:rFonts w:eastAsia="游明朝"/>
          <w:lang w:eastAsia="ja-JP"/>
        </w:rPr>
      </w:pPr>
    </w:p>
    <w:p w14:paraId="67E3F6F2" w14:textId="77777777" w:rsidR="00BA638D" w:rsidRPr="00F03CC6" w:rsidRDefault="00BA638D" w:rsidP="00BE6840">
      <w:pPr>
        <w:ind w:firstLine="284"/>
        <w:rPr>
          <w:rFonts w:eastAsia="游明朝"/>
          <w:lang w:eastAsia="ja-JP"/>
        </w:rPr>
      </w:pPr>
    </w:p>
    <w:p w14:paraId="649CB3F7" w14:textId="0476251E" w:rsidR="00A2502B" w:rsidRPr="00BD7B1E" w:rsidRDefault="00CC19EB" w:rsidP="00A2502B">
      <w:pPr>
        <w:rPr>
          <w:rFonts w:eastAsia="游明朝"/>
          <w:b/>
          <w:bCs/>
          <w:lang w:eastAsia="ja-JP"/>
        </w:rPr>
      </w:pPr>
      <w:r w:rsidRPr="00BD7B1E">
        <w:rPr>
          <w:rFonts w:eastAsia="游明朝"/>
          <w:b/>
          <w:bCs/>
          <w:lang w:eastAsia="ja-JP"/>
        </w:rPr>
        <w:t>Proposal</w:t>
      </w:r>
      <w:r w:rsidR="00B4157F">
        <w:rPr>
          <w:rFonts w:eastAsia="游明朝" w:hint="eastAsia"/>
          <w:b/>
          <w:bCs/>
          <w:lang w:eastAsia="ja-JP"/>
        </w:rPr>
        <w:t xml:space="preserve"> 2</w:t>
      </w:r>
      <w:r w:rsidRPr="00BD7B1E">
        <w:rPr>
          <w:rFonts w:eastAsia="游明朝"/>
          <w:b/>
          <w:bCs/>
          <w:lang w:eastAsia="ja-JP"/>
        </w:rPr>
        <w:t>:</w:t>
      </w:r>
      <w:r w:rsidR="00A2502B" w:rsidRPr="00BD7B1E">
        <w:rPr>
          <w:rFonts w:eastAsia="游明朝"/>
          <w:b/>
          <w:bCs/>
          <w:lang w:eastAsia="ja-JP"/>
        </w:rPr>
        <w:t xml:space="preserve"> </w:t>
      </w:r>
      <w:r w:rsidR="001C1666" w:rsidRPr="001C1666">
        <w:rPr>
          <w:rFonts w:eastAsia="游明朝"/>
          <w:b/>
          <w:bCs/>
          <w:lang w:eastAsia="ja-JP"/>
        </w:rPr>
        <w:t>RAN4 to consider the following antenna specifications as a potential candidate for the “Small Type Antenna for GSO and LEO”</w:t>
      </w:r>
      <w:r w:rsidR="00A2502B" w:rsidRPr="00BD7B1E">
        <w:rPr>
          <w:rFonts w:eastAsia="游明朝"/>
          <w:b/>
          <w:bCs/>
          <w:lang w:eastAsia="ja-JP"/>
        </w:rPr>
        <w:t>:</w:t>
      </w:r>
    </w:p>
    <w:p w14:paraId="6AB0F966" w14:textId="77777777" w:rsidR="00A2502B" w:rsidRPr="00BD7B1E" w:rsidRDefault="00A2502B" w:rsidP="00A2502B">
      <w:pPr>
        <w:ind w:firstLine="284"/>
        <w:rPr>
          <w:rFonts w:eastAsia="游明朝"/>
          <w:b/>
          <w:bCs/>
          <w:lang w:eastAsia="ja-JP"/>
        </w:rPr>
      </w:pPr>
      <w:r w:rsidRPr="00BD7B1E">
        <w:rPr>
          <w:rFonts w:eastAsia="游明朝"/>
          <w:b/>
          <w:bCs/>
          <w:lang w:eastAsia="ja-JP"/>
        </w:rPr>
        <w:t>Size: 30 cm × 30 cm</w:t>
      </w:r>
    </w:p>
    <w:p w14:paraId="225CA2C3" w14:textId="7F2E8445" w:rsidR="00A2502B" w:rsidRPr="00BD7B1E" w:rsidRDefault="00A2502B" w:rsidP="00A2502B">
      <w:pPr>
        <w:ind w:firstLine="284"/>
        <w:rPr>
          <w:rFonts w:eastAsia="游明朝"/>
          <w:b/>
          <w:bCs/>
          <w:lang w:eastAsia="ja-JP"/>
        </w:rPr>
      </w:pPr>
      <w:r w:rsidRPr="00BD7B1E">
        <w:rPr>
          <w:rFonts w:eastAsia="游明朝"/>
          <w:b/>
          <w:bCs/>
          <w:lang w:eastAsia="ja-JP"/>
        </w:rPr>
        <w:t>Number of antenna elements: 16 × 16</w:t>
      </w:r>
    </w:p>
    <w:p w14:paraId="56DCCB1C" w14:textId="77777777" w:rsidR="00A2502B" w:rsidRPr="00BD7B1E" w:rsidRDefault="00A2502B" w:rsidP="00A2502B">
      <w:pPr>
        <w:ind w:firstLine="284"/>
        <w:rPr>
          <w:rFonts w:eastAsia="游明朝"/>
          <w:b/>
          <w:bCs/>
          <w:lang w:eastAsia="ja-JP"/>
        </w:rPr>
      </w:pPr>
      <w:r w:rsidRPr="00BD7B1E">
        <w:rPr>
          <w:rFonts w:eastAsia="游明朝"/>
          <w:b/>
          <w:bCs/>
          <w:lang w:eastAsia="ja-JP"/>
        </w:rPr>
        <w:t xml:space="preserve">Antenna gain: 28 </w:t>
      </w:r>
      <w:proofErr w:type="gramStart"/>
      <w:r w:rsidRPr="00BD7B1E">
        <w:rPr>
          <w:rFonts w:eastAsia="游明朝"/>
          <w:b/>
          <w:bCs/>
          <w:lang w:eastAsia="ja-JP"/>
        </w:rPr>
        <w:t>dBi @</w:t>
      </w:r>
      <w:proofErr w:type="gramEnd"/>
      <w:r w:rsidRPr="00BD7B1E">
        <w:rPr>
          <w:rFonts w:eastAsia="游明朝"/>
          <w:b/>
          <w:bCs/>
          <w:lang w:eastAsia="ja-JP"/>
        </w:rPr>
        <w:t xml:space="preserve"> boresight</w:t>
      </w:r>
    </w:p>
    <w:p w14:paraId="6F68DAD1" w14:textId="77777777" w:rsidR="00A2502B" w:rsidRPr="00BD7B1E" w:rsidRDefault="00A2502B" w:rsidP="00A2502B">
      <w:pPr>
        <w:ind w:firstLine="284"/>
        <w:rPr>
          <w:rFonts w:eastAsia="游明朝"/>
          <w:b/>
          <w:bCs/>
          <w:lang w:eastAsia="ja-JP"/>
        </w:rPr>
      </w:pPr>
      <w:r w:rsidRPr="00BD7B1E">
        <w:rPr>
          <w:rFonts w:eastAsia="游明朝"/>
          <w:b/>
          <w:bCs/>
          <w:lang w:eastAsia="ja-JP"/>
        </w:rPr>
        <w:t xml:space="preserve">EIRP: 31 </w:t>
      </w:r>
      <w:proofErr w:type="gramStart"/>
      <w:r w:rsidRPr="00BD7B1E">
        <w:rPr>
          <w:rFonts w:eastAsia="游明朝"/>
          <w:b/>
          <w:bCs/>
          <w:lang w:eastAsia="ja-JP"/>
        </w:rPr>
        <w:t>dBW @</w:t>
      </w:r>
      <w:proofErr w:type="gramEnd"/>
      <w:r w:rsidRPr="00BD7B1E">
        <w:rPr>
          <w:rFonts w:eastAsia="游明朝"/>
          <w:b/>
          <w:bCs/>
          <w:lang w:eastAsia="ja-JP"/>
        </w:rPr>
        <w:t xml:space="preserve"> boresight</w:t>
      </w:r>
    </w:p>
    <w:p w14:paraId="249F887A" w14:textId="77777777" w:rsidR="00A2502B" w:rsidRPr="00BD7B1E" w:rsidRDefault="00A2502B" w:rsidP="00A2502B">
      <w:pPr>
        <w:ind w:firstLine="284"/>
        <w:rPr>
          <w:rFonts w:eastAsia="游明朝"/>
          <w:b/>
          <w:bCs/>
          <w:lang w:eastAsia="ja-JP"/>
        </w:rPr>
      </w:pPr>
      <w:r w:rsidRPr="00BD7B1E">
        <w:rPr>
          <w:rFonts w:eastAsia="游明朝"/>
          <w:b/>
          <w:bCs/>
          <w:lang w:eastAsia="ja-JP"/>
        </w:rPr>
        <w:t>G/T: 5.1 dB/</w:t>
      </w:r>
      <w:proofErr w:type="gramStart"/>
      <w:r w:rsidRPr="00BD7B1E">
        <w:rPr>
          <w:rFonts w:eastAsia="游明朝"/>
          <w:b/>
          <w:bCs/>
          <w:lang w:eastAsia="ja-JP"/>
        </w:rPr>
        <w:t>K @</w:t>
      </w:r>
      <w:proofErr w:type="gramEnd"/>
      <w:r w:rsidRPr="00BD7B1E">
        <w:rPr>
          <w:rFonts w:eastAsia="游明朝"/>
          <w:b/>
          <w:bCs/>
          <w:lang w:eastAsia="ja-JP"/>
        </w:rPr>
        <w:t xml:space="preserve"> boresight</w:t>
      </w:r>
    </w:p>
    <w:p w14:paraId="1743703D" w14:textId="77777777" w:rsidR="00A2502B" w:rsidRPr="00BD7B1E" w:rsidRDefault="00A2502B" w:rsidP="00A2502B">
      <w:pPr>
        <w:ind w:firstLine="284"/>
        <w:rPr>
          <w:rFonts w:eastAsia="游明朝"/>
          <w:b/>
          <w:bCs/>
          <w:lang w:eastAsia="ja-JP"/>
        </w:rPr>
      </w:pPr>
      <w:r w:rsidRPr="00BD7B1E">
        <w:rPr>
          <w:rFonts w:eastAsia="游明朝"/>
          <w:b/>
          <w:bCs/>
          <w:lang w:eastAsia="ja-JP"/>
        </w:rPr>
        <w:t>Noise figure (NF): 3.2 dB</w:t>
      </w:r>
    </w:p>
    <w:p w14:paraId="11358551" w14:textId="77777777" w:rsidR="00A2502B" w:rsidRPr="00BD7B1E" w:rsidRDefault="00A2502B" w:rsidP="00A2502B">
      <w:pPr>
        <w:ind w:firstLine="284"/>
        <w:rPr>
          <w:rFonts w:eastAsia="游明朝"/>
          <w:b/>
          <w:bCs/>
          <w:lang w:eastAsia="ja-JP"/>
        </w:rPr>
      </w:pPr>
      <w:r w:rsidRPr="00BD7B1E">
        <w:rPr>
          <w:rFonts w:eastAsia="游明朝"/>
          <w:b/>
          <w:bCs/>
          <w:lang w:eastAsia="ja-JP"/>
        </w:rPr>
        <w:t>Support: Both GSO and LEO</w:t>
      </w:r>
      <w:r w:rsidRPr="00BD7B1E">
        <w:rPr>
          <w:rFonts w:eastAsia="游明朝" w:hint="eastAsia"/>
          <w:b/>
          <w:bCs/>
          <w:lang w:eastAsia="ja-JP"/>
        </w:rPr>
        <w:t xml:space="preserve"> </w:t>
      </w:r>
    </w:p>
    <w:p w14:paraId="7A9AEE3F" w14:textId="3D18DF18" w:rsidR="00C81D62" w:rsidRDefault="00737E83" w:rsidP="00D60CEB">
      <w:pPr>
        <w:rPr>
          <w:rFonts w:eastAsia="游明朝"/>
          <w:lang w:eastAsia="ja-JP"/>
        </w:rPr>
      </w:pPr>
      <w:r w:rsidRPr="00172133">
        <w:rPr>
          <w:rFonts w:eastAsia="游明朝"/>
          <w:lang w:eastAsia="ja-JP"/>
        </w:rPr>
        <w:t>In contribution [4], the number of elements and basic specifications for “Small Type Antenna for GSO and LEO” have been studied from the perspective of antenna size. It is recommended that RAN4 consider these as candidates in the study of “Small Type Antenna for GSO and LEO”.</w:t>
      </w:r>
    </w:p>
    <w:p w14:paraId="3AB0B464" w14:textId="77777777" w:rsidR="00CB07E4" w:rsidRPr="00172133" w:rsidRDefault="00CB07E4" w:rsidP="00D60CEB">
      <w:pPr>
        <w:rPr>
          <w:rFonts w:eastAsia="游明朝"/>
          <w:lang w:eastAsia="ja-JP"/>
        </w:rPr>
      </w:pPr>
    </w:p>
    <w:p w14:paraId="5B954346" w14:textId="3B5BC300" w:rsidR="008F26B2" w:rsidRDefault="0039269F" w:rsidP="008F26B2">
      <w:pPr>
        <w:rPr>
          <w:rFonts w:eastAsia="游明朝"/>
          <w:lang w:eastAsia="ja-JP"/>
        </w:rPr>
      </w:pPr>
      <w:r w:rsidRPr="0039269F">
        <w:rPr>
          <w:rFonts w:eastAsia="游明朝"/>
          <w:lang w:eastAsia="ja-JP"/>
        </w:rPr>
        <w:t xml:space="preserve">In addition, for the following </w:t>
      </w:r>
      <w:r>
        <w:rPr>
          <w:rFonts w:eastAsia="游明朝" w:hint="eastAsia"/>
          <w:lang w:eastAsia="ja-JP"/>
        </w:rPr>
        <w:t>WF</w:t>
      </w:r>
      <w:r w:rsidRPr="0039269F">
        <w:rPr>
          <w:rFonts w:eastAsia="游明朝"/>
          <w:lang w:eastAsia="ja-JP"/>
        </w:rPr>
        <w:t>, it is proposed that RAN4 consider VSAT solutions that support both GSO and LEO.</w:t>
      </w:r>
    </w:p>
    <w:tbl>
      <w:tblPr>
        <w:tblStyle w:val="TableGrid"/>
        <w:tblW w:w="0" w:type="auto"/>
        <w:tblLook w:val="04A0" w:firstRow="1" w:lastRow="0" w:firstColumn="1" w:lastColumn="0" w:noHBand="0" w:noVBand="1"/>
      </w:tblPr>
      <w:tblGrid>
        <w:gridCol w:w="9631"/>
      </w:tblGrid>
      <w:tr w:rsidR="008F26B2" w14:paraId="457B2B3A" w14:textId="77777777" w:rsidTr="008F26B2">
        <w:tc>
          <w:tcPr>
            <w:tcW w:w="9641" w:type="dxa"/>
            <w:tcBorders>
              <w:top w:val="single" w:sz="4" w:space="0" w:color="auto"/>
              <w:left w:val="single" w:sz="4" w:space="0" w:color="auto"/>
              <w:bottom w:val="single" w:sz="4" w:space="0" w:color="auto"/>
              <w:right w:val="single" w:sz="4" w:space="0" w:color="auto"/>
            </w:tcBorders>
          </w:tcPr>
          <w:p w14:paraId="28CB7A5B" w14:textId="77777777" w:rsidR="008F26B2" w:rsidRPr="00AC670A" w:rsidRDefault="008F26B2" w:rsidP="008F26B2">
            <w:pPr>
              <w:rPr>
                <w:rFonts w:eastAsia="游明朝"/>
                <w:lang w:eastAsia="ja-JP"/>
              </w:rPr>
            </w:pPr>
            <w:r w:rsidRPr="00AC670A">
              <w:rPr>
                <w:rFonts w:eastAsia="游明朝"/>
                <w:lang w:eastAsia="ja-JP"/>
              </w:rPr>
              <w:t xml:space="preserve">Issue 1-2-1: New VSAT type </w:t>
            </w:r>
          </w:p>
          <w:p w14:paraId="2121C04A" w14:textId="77777777" w:rsidR="008F26B2" w:rsidRPr="00AC670A" w:rsidRDefault="008F26B2" w:rsidP="008F26B2">
            <w:pPr>
              <w:rPr>
                <w:rFonts w:eastAsia="游明朝"/>
                <w:lang w:eastAsia="ja-JP"/>
              </w:rPr>
            </w:pPr>
            <w:r w:rsidRPr="00AC670A">
              <w:rPr>
                <w:rFonts w:eastAsia="游明朝" w:hint="eastAsia"/>
                <w:lang w:eastAsia="ja-JP"/>
              </w:rPr>
              <w:t>•</w:t>
            </w:r>
            <w:r w:rsidRPr="00AC670A">
              <w:rPr>
                <w:rFonts w:eastAsia="游明朝"/>
                <w:lang w:eastAsia="ja-JP"/>
              </w:rPr>
              <w:tab/>
              <w:t>WF</w:t>
            </w:r>
          </w:p>
          <w:p w14:paraId="26DA9872" w14:textId="77777777" w:rsidR="008F26B2" w:rsidRPr="00AC670A" w:rsidRDefault="008F26B2" w:rsidP="008F26B2">
            <w:pPr>
              <w:rPr>
                <w:rFonts w:eastAsia="游明朝"/>
                <w:lang w:eastAsia="ja-JP"/>
              </w:rPr>
            </w:pPr>
            <w:r w:rsidRPr="00AC670A">
              <w:rPr>
                <w:rFonts w:eastAsia="游明朝"/>
                <w:lang w:eastAsia="ja-JP"/>
              </w:rPr>
              <w:t>o</w:t>
            </w:r>
            <w:r w:rsidRPr="00AC670A">
              <w:rPr>
                <w:rFonts w:eastAsia="游明朝"/>
                <w:lang w:eastAsia="ja-JP"/>
              </w:rPr>
              <w:tab/>
              <w:t>Study potential new VSAT type(s) for small antenna with the following candidates:</w:t>
            </w:r>
          </w:p>
          <w:p w14:paraId="2B1724C8" w14:textId="77777777" w:rsidR="008F26B2" w:rsidRPr="00AC670A" w:rsidRDefault="008F26B2" w:rsidP="008F26B2">
            <w:pPr>
              <w:rPr>
                <w:rFonts w:eastAsia="游明朝"/>
                <w:lang w:eastAsia="ja-JP"/>
              </w:rPr>
            </w:pPr>
            <w:r w:rsidRPr="00AC670A">
              <w:rPr>
                <w:rFonts w:eastAsia="游明朝"/>
                <w:lang w:eastAsia="ja-JP"/>
              </w:rPr>
              <w:t></w:t>
            </w:r>
            <w:r w:rsidRPr="00AC670A">
              <w:rPr>
                <w:rFonts w:eastAsia="游明朝"/>
                <w:lang w:eastAsia="ja-JP"/>
              </w:rPr>
              <w:tab/>
              <w:t>VSAT that support LEO only</w:t>
            </w:r>
          </w:p>
          <w:p w14:paraId="38378878" w14:textId="1E2AEFF6" w:rsidR="008F26B2" w:rsidRPr="008F26B2" w:rsidRDefault="008F26B2" w:rsidP="00127439">
            <w:pPr>
              <w:rPr>
                <w:rFonts w:eastAsia="游明朝"/>
                <w:lang w:eastAsia="ja-JP"/>
              </w:rPr>
            </w:pPr>
            <w:r w:rsidRPr="00AC670A">
              <w:rPr>
                <w:rFonts w:eastAsia="游明朝"/>
                <w:lang w:eastAsia="ja-JP"/>
              </w:rPr>
              <w:t></w:t>
            </w:r>
            <w:r w:rsidRPr="00AC670A">
              <w:rPr>
                <w:rFonts w:eastAsia="游明朝"/>
                <w:lang w:eastAsia="ja-JP"/>
              </w:rPr>
              <w:tab/>
              <w:t xml:space="preserve">VSAT that support both GSO and LEO </w:t>
            </w:r>
          </w:p>
        </w:tc>
      </w:tr>
    </w:tbl>
    <w:p w14:paraId="356235A5" w14:textId="783C90B0" w:rsidR="006026D9" w:rsidRDefault="006026D9" w:rsidP="00127439">
      <w:pPr>
        <w:rPr>
          <w:rFonts w:eastAsia="游明朝"/>
          <w:lang w:eastAsia="ja-JP"/>
        </w:rPr>
      </w:pPr>
    </w:p>
    <w:p w14:paraId="25270A26" w14:textId="0CB2C710" w:rsidR="00300EB7" w:rsidRPr="00CF6A88" w:rsidRDefault="00300EB7" w:rsidP="00127439">
      <w:pPr>
        <w:rPr>
          <w:rFonts w:eastAsia="游明朝"/>
          <w:b/>
          <w:bCs/>
          <w:lang w:eastAsia="ja-JP"/>
        </w:rPr>
      </w:pPr>
      <w:r w:rsidRPr="00CF6A88">
        <w:rPr>
          <w:rFonts w:eastAsia="游明朝" w:hint="eastAsia"/>
          <w:b/>
          <w:bCs/>
          <w:lang w:eastAsia="ja-JP"/>
        </w:rPr>
        <w:t>Proposal</w:t>
      </w:r>
      <w:r w:rsidR="00B4157F">
        <w:rPr>
          <w:rFonts w:eastAsia="游明朝" w:hint="eastAsia"/>
          <w:b/>
          <w:bCs/>
          <w:lang w:eastAsia="ja-JP"/>
        </w:rPr>
        <w:t xml:space="preserve"> 3</w:t>
      </w:r>
      <w:r w:rsidRPr="00CF6A88">
        <w:rPr>
          <w:rFonts w:eastAsia="游明朝" w:hint="eastAsia"/>
          <w:b/>
          <w:bCs/>
          <w:lang w:eastAsia="ja-JP"/>
        </w:rPr>
        <w:t>:</w:t>
      </w:r>
      <w:r w:rsidR="004473F4" w:rsidRPr="004473F4">
        <w:rPr>
          <w:rFonts w:eastAsia="游明朝"/>
          <w:b/>
          <w:bCs/>
          <w:lang w:eastAsia="ja-JP"/>
        </w:rPr>
        <w:t xml:space="preserve"> </w:t>
      </w:r>
      <w:r w:rsidR="00521FBA" w:rsidRPr="00521FBA">
        <w:rPr>
          <w:rFonts w:eastAsia="游明朝"/>
          <w:b/>
          <w:bCs/>
          <w:lang w:eastAsia="ja-JP"/>
        </w:rPr>
        <w:t>RAN4 to consider VSAT solutions that support both GSO and LEO, as HD-FDD Small Type antenna.</w:t>
      </w:r>
    </w:p>
    <w:p w14:paraId="65FCA19E" w14:textId="5BDD16A6" w:rsidR="00A66794" w:rsidRPr="00B4157F" w:rsidRDefault="009F53F8" w:rsidP="0009775C">
      <w:pPr>
        <w:pStyle w:val="Heading1"/>
        <w:numPr>
          <w:ilvl w:val="0"/>
          <w:numId w:val="3"/>
        </w:numPr>
        <w:rPr>
          <w:lang w:val="en-US"/>
        </w:rPr>
      </w:pPr>
      <w:r w:rsidRPr="00EC5DA5">
        <w:rPr>
          <w:lang w:val="en-US"/>
        </w:rPr>
        <w:t>Conclusions</w:t>
      </w:r>
      <w:bookmarkEnd w:id="2"/>
      <w:bookmarkEnd w:id="3"/>
    </w:p>
    <w:p w14:paraId="3ECCECAD" w14:textId="584E6A0C" w:rsidR="00B4157F" w:rsidRPr="00187289" w:rsidRDefault="00B4157F" w:rsidP="00B4157F">
      <w:pPr>
        <w:rPr>
          <w:rFonts w:eastAsia="游明朝"/>
          <w:b/>
          <w:bCs/>
          <w:lang w:eastAsia="ja-JP"/>
        </w:rPr>
      </w:pPr>
      <w:r w:rsidRPr="00187289">
        <w:rPr>
          <w:rFonts w:eastAsia="游明朝" w:hint="eastAsia"/>
          <w:b/>
          <w:bCs/>
          <w:lang w:eastAsia="ja-JP"/>
        </w:rPr>
        <w:t>Observation</w:t>
      </w:r>
      <w:r>
        <w:rPr>
          <w:rFonts w:eastAsia="游明朝" w:hint="eastAsia"/>
          <w:b/>
          <w:bCs/>
          <w:lang w:eastAsia="ja-JP"/>
        </w:rPr>
        <w:t xml:space="preserve"> 1</w:t>
      </w:r>
      <w:r w:rsidRPr="00187289">
        <w:rPr>
          <w:rFonts w:eastAsia="游明朝" w:hint="eastAsia"/>
          <w:b/>
          <w:bCs/>
          <w:lang w:eastAsia="ja-JP"/>
        </w:rPr>
        <w:t xml:space="preserve">: </w:t>
      </w:r>
      <w:r w:rsidRPr="00187289">
        <w:rPr>
          <w:rFonts w:eastAsia="游明朝"/>
          <w:b/>
          <w:bCs/>
          <w:lang w:eastAsia="ja-JP"/>
        </w:rPr>
        <w:t xml:space="preserve">Using the specifications of a commercially available </w:t>
      </w:r>
      <w:r w:rsidRPr="00187289">
        <w:rPr>
          <w:rFonts w:eastAsia="游明朝" w:hint="eastAsia"/>
          <w:b/>
          <w:bCs/>
          <w:lang w:eastAsia="ja-JP"/>
        </w:rPr>
        <w:t>electronically steered</w:t>
      </w:r>
      <w:r w:rsidRPr="00187289">
        <w:rPr>
          <w:rFonts w:eastAsia="游明朝"/>
          <w:b/>
          <w:bCs/>
          <w:lang w:eastAsia="ja-JP"/>
        </w:rPr>
        <w:t xml:space="preserve"> antenna for G</w:t>
      </w:r>
      <w:r w:rsidRPr="00187289">
        <w:rPr>
          <w:rFonts w:eastAsia="游明朝" w:hint="eastAsia"/>
          <w:b/>
          <w:bCs/>
          <w:lang w:eastAsia="ja-JP"/>
        </w:rPr>
        <w:t>S</w:t>
      </w:r>
      <w:r w:rsidRPr="00187289">
        <w:rPr>
          <w:rFonts w:eastAsia="游明朝"/>
          <w:b/>
          <w:bCs/>
          <w:lang w:eastAsia="ja-JP"/>
        </w:rPr>
        <w:t>O (30 cm × 30 cm) with a boresight EIRP of 61 dBm, the uplink link budget analysis was performed.</w:t>
      </w:r>
      <w:r w:rsidR="001F6AA2">
        <w:rPr>
          <w:rFonts w:eastAsia="游明朝" w:hint="eastAsia"/>
          <w:b/>
          <w:bCs/>
          <w:lang w:eastAsia="ja-JP"/>
        </w:rPr>
        <w:t xml:space="preserve">  </w:t>
      </w:r>
      <w:r w:rsidRPr="00187289">
        <w:rPr>
          <w:rFonts w:eastAsia="游明朝"/>
          <w:b/>
          <w:bCs/>
          <w:lang w:eastAsia="ja-JP"/>
        </w:rPr>
        <w:t>The resulting Signal-to-Noise Ratio (SNR) values are as follows:</w:t>
      </w:r>
    </w:p>
    <w:p w14:paraId="56A084EF" w14:textId="1FFDD5B3" w:rsidR="00B4157F" w:rsidRPr="00187289" w:rsidRDefault="00B4157F" w:rsidP="00B4157F">
      <w:pPr>
        <w:ind w:firstLine="284"/>
        <w:rPr>
          <w:rFonts w:eastAsia="游明朝"/>
          <w:b/>
          <w:bCs/>
          <w:lang w:eastAsia="ja-JP"/>
        </w:rPr>
      </w:pPr>
      <w:r w:rsidRPr="00187289">
        <w:rPr>
          <w:rFonts w:eastAsia="游明朝" w:hint="eastAsia"/>
          <w:b/>
          <w:bCs/>
          <w:lang w:eastAsia="ja-JP"/>
        </w:rPr>
        <w:t xml:space="preserve">Channel bandwidth of 10 MHz: SNR = </w:t>
      </w:r>
      <w:r w:rsidRPr="00187289">
        <w:rPr>
          <w:rFonts w:eastAsia="游明朝" w:hint="eastAsia"/>
          <w:b/>
          <w:bCs/>
          <w:lang w:eastAsia="ja-JP"/>
        </w:rPr>
        <w:t>–</w:t>
      </w:r>
      <w:r w:rsidRPr="00187289">
        <w:rPr>
          <w:rFonts w:eastAsia="游明朝" w:hint="eastAsia"/>
          <w:b/>
          <w:bCs/>
          <w:lang w:eastAsia="ja-JP"/>
        </w:rPr>
        <w:t>11.3 dB</w:t>
      </w:r>
      <w:r w:rsidR="00C21D23">
        <w:rPr>
          <w:rFonts w:eastAsia="游明朝" w:hint="eastAsia"/>
          <w:b/>
          <w:bCs/>
          <w:lang w:eastAsia="ja-JP"/>
        </w:rPr>
        <w:t>,</w:t>
      </w:r>
      <w:r w:rsidR="00C21D23">
        <w:rPr>
          <w:rFonts w:eastAsia="游明朝"/>
          <w:b/>
          <w:bCs/>
          <w:lang w:eastAsia="ja-JP"/>
        </w:rPr>
        <w:tab/>
      </w:r>
      <w:r w:rsidRPr="00187289">
        <w:rPr>
          <w:rFonts w:eastAsia="游明朝" w:hint="eastAsia"/>
          <w:b/>
          <w:bCs/>
          <w:lang w:eastAsia="ja-JP"/>
        </w:rPr>
        <w:t xml:space="preserve">Link establishment </w:t>
      </w:r>
      <w:r w:rsidR="00163974">
        <w:rPr>
          <w:rFonts w:eastAsia="游明朝" w:hint="eastAsia"/>
          <w:b/>
          <w:bCs/>
          <w:lang w:eastAsia="ja-JP"/>
        </w:rPr>
        <w:t>may be</w:t>
      </w:r>
      <w:r w:rsidRPr="00187289">
        <w:rPr>
          <w:rFonts w:eastAsia="游明朝" w:hint="eastAsia"/>
          <w:b/>
          <w:bCs/>
          <w:lang w:eastAsia="ja-JP"/>
        </w:rPr>
        <w:t xml:space="preserve"> feasible</w:t>
      </w:r>
    </w:p>
    <w:p w14:paraId="6718A7BA" w14:textId="67FBFBA8" w:rsidR="00B4157F" w:rsidRPr="00187289" w:rsidRDefault="00B4157F" w:rsidP="00B4157F">
      <w:pPr>
        <w:ind w:firstLine="284"/>
        <w:rPr>
          <w:rFonts w:eastAsia="游明朝"/>
          <w:b/>
          <w:bCs/>
          <w:lang w:eastAsia="ja-JP"/>
        </w:rPr>
      </w:pPr>
      <w:r w:rsidRPr="00187289">
        <w:rPr>
          <w:rFonts w:eastAsia="游明朝" w:hint="eastAsia"/>
          <w:b/>
          <w:bCs/>
          <w:lang w:eastAsia="ja-JP"/>
        </w:rPr>
        <w:t xml:space="preserve">Channel bandwidth of 5 MHz: SNR = </w:t>
      </w:r>
      <w:r w:rsidRPr="00187289">
        <w:rPr>
          <w:rFonts w:eastAsia="游明朝" w:hint="eastAsia"/>
          <w:b/>
          <w:bCs/>
          <w:lang w:eastAsia="ja-JP"/>
        </w:rPr>
        <w:t>–</w:t>
      </w:r>
      <w:r w:rsidRPr="00187289">
        <w:rPr>
          <w:rFonts w:eastAsia="游明朝" w:hint="eastAsia"/>
          <w:b/>
          <w:bCs/>
          <w:lang w:eastAsia="ja-JP"/>
        </w:rPr>
        <w:t>7.9 dB</w:t>
      </w:r>
      <w:r w:rsidR="00C21D23">
        <w:rPr>
          <w:rFonts w:eastAsia="游明朝" w:hint="eastAsia"/>
          <w:b/>
          <w:bCs/>
          <w:lang w:eastAsia="ja-JP"/>
        </w:rPr>
        <w:t>,</w:t>
      </w:r>
      <w:r w:rsidR="00C21D23">
        <w:rPr>
          <w:rFonts w:eastAsia="游明朝"/>
          <w:b/>
          <w:bCs/>
          <w:lang w:eastAsia="ja-JP"/>
        </w:rPr>
        <w:tab/>
      </w:r>
      <w:r w:rsidRPr="00187289">
        <w:rPr>
          <w:rFonts w:eastAsia="游明朝" w:hint="eastAsia"/>
          <w:b/>
          <w:bCs/>
          <w:lang w:eastAsia="ja-JP"/>
        </w:rPr>
        <w:t xml:space="preserve">Link establishment </w:t>
      </w:r>
      <w:r w:rsidR="00525CB2">
        <w:rPr>
          <w:rFonts w:eastAsia="游明朝" w:hint="eastAsia"/>
          <w:b/>
          <w:bCs/>
          <w:lang w:eastAsia="ja-JP"/>
        </w:rPr>
        <w:t>feasible</w:t>
      </w:r>
      <w:r w:rsidRPr="00187289">
        <w:rPr>
          <w:rFonts w:eastAsia="游明朝" w:hint="eastAsia"/>
          <w:b/>
          <w:bCs/>
          <w:lang w:eastAsia="ja-JP"/>
        </w:rPr>
        <w:t xml:space="preserve"> with low MCS</w:t>
      </w:r>
    </w:p>
    <w:p w14:paraId="37E781C8" w14:textId="48F24EBF" w:rsidR="00B4157F" w:rsidRDefault="00B4157F" w:rsidP="00B4157F">
      <w:pPr>
        <w:ind w:firstLine="284"/>
        <w:rPr>
          <w:rFonts w:eastAsia="游明朝"/>
          <w:b/>
          <w:bCs/>
          <w:lang w:eastAsia="ja-JP"/>
        </w:rPr>
      </w:pPr>
      <w:r w:rsidRPr="00187289">
        <w:rPr>
          <w:rFonts w:eastAsia="游明朝" w:hint="eastAsia"/>
          <w:b/>
          <w:bCs/>
          <w:lang w:eastAsia="ja-JP"/>
        </w:rPr>
        <w:t xml:space="preserve">Channel bandwidth of 3 MHz: SNR = </w:t>
      </w:r>
      <w:r w:rsidRPr="00187289">
        <w:rPr>
          <w:rFonts w:eastAsia="游明朝" w:hint="eastAsia"/>
          <w:b/>
          <w:bCs/>
          <w:lang w:eastAsia="ja-JP"/>
        </w:rPr>
        <w:t>–</w:t>
      </w:r>
      <w:r w:rsidRPr="00187289">
        <w:rPr>
          <w:rFonts w:eastAsia="游明朝" w:hint="eastAsia"/>
          <w:b/>
          <w:bCs/>
          <w:lang w:eastAsia="ja-JP"/>
        </w:rPr>
        <w:t>6.0 dB</w:t>
      </w:r>
      <w:r w:rsidR="00C21D23">
        <w:rPr>
          <w:rFonts w:eastAsia="游明朝" w:hint="eastAsia"/>
          <w:b/>
          <w:bCs/>
          <w:lang w:eastAsia="ja-JP"/>
        </w:rPr>
        <w:t>,</w:t>
      </w:r>
      <w:r w:rsidR="00C21D23">
        <w:rPr>
          <w:rFonts w:eastAsia="游明朝"/>
          <w:b/>
          <w:bCs/>
          <w:lang w:eastAsia="ja-JP"/>
        </w:rPr>
        <w:tab/>
      </w:r>
      <w:r w:rsidRPr="00187289">
        <w:rPr>
          <w:rFonts w:eastAsia="游明朝" w:hint="eastAsia"/>
          <w:b/>
          <w:bCs/>
          <w:lang w:eastAsia="ja-JP"/>
        </w:rPr>
        <w:t xml:space="preserve">Link establishment </w:t>
      </w:r>
      <w:r w:rsidR="00525CB2">
        <w:rPr>
          <w:rFonts w:eastAsia="游明朝" w:hint="eastAsia"/>
          <w:b/>
          <w:bCs/>
          <w:lang w:eastAsia="ja-JP"/>
        </w:rPr>
        <w:t>feasible</w:t>
      </w:r>
      <w:r w:rsidRPr="00187289">
        <w:rPr>
          <w:rFonts w:eastAsia="游明朝" w:hint="eastAsia"/>
          <w:b/>
          <w:bCs/>
          <w:lang w:eastAsia="ja-JP"/>
        </w:rPr>
        <w:t xml:space="preserve"> with low MCS</w:t>
      </w:r>
    </w:p>
    <w:p w14:paraId="71399BE0" w14:textId="77777777" w:rsidR="00B4157F" w:rsidRPr="00525CB2" w:rsidRDefault="00B4157F" w:rsidP="00B4157F">
      <w:pPr>
        <w:ind w:firstLine="284"/>
        <w:rPr>
          <w:rFonts w:eastAsia="游明朝"/>
          <w:b/>
          <w:bCs/>
          <w:lang w:eastAsia="ja-JP"/>
        </w:rPr>
      </w:pPr>
    </w:p>
    <w:p w14:paraId="0382B625" w14:textId="202256F1" w:rsidR="00B4157F" w:rsidRDefault="00B4157F" w:rsidP="00B4157F">
      <w:pPr>
        <w:rPr>
          <w:rFonts w:eastAsia="游明朝"/>
          <w:b/>
          <w:bCs/>
          <w:lang w:eastAsia="ja-JP"/>
        </w:rPr>
      </w:pPr>
      <w:r w:rsidRPr="00830570">
        <w:rPr>
          <w:rFonts w:eastAsia="游明朝" w:hint="eastAsia"/>
          <w:b/>
          <w:bCs/>
          <w:lang w:eastAsia="ja-JP"/>
        </w:rPr>
        <w:t>Observation</w:t>
      </w:r>
      <w:r>
        <w:rPr>
          <w:rFonts w:eastAsia="游明朝" w:hint="eastAsia"/>
          <w:b/>
          <w:bCs/>
          <w:lang w:eastAsia="ja-JP"/>
        </w:rPr>
        <w:t xml:space="preserve"> 2</w:t>
      </w:r>
      <w:r w:rsidRPr="00830570">
        <w:rPr>
          <w:rFonts w:eastAsia="游明朝" w:hint="eastAsia"/>
          <w:b/>
          <w:bCs/>
          <w:lang w:eastAsia="ja-JP"/>
        </w:rPr>
        <w:t xml:space="preserve">: </w:t>
      </w:r>
      <w:r w:rsidRPr="00A52993">
        <w:rPr>
          <w:rFonts w:eastAsia="游明朝"/>
          <w:b/>
          <w:bCs/>
          <w:lang w:eastAsia="ja-JP"/>
        </w:rPr>
        <w:t>Using the specifications of a commercially available electronically steered antenna for GSO (30 cm × 30 cm) with a boresight G/T of 5 dB/K, the downlink link budget analysis was performed. The resulting Signal-to-Noise Ratio (SNR) is 1.6 dB, confirming that the link can be successfully established.</w:t>
      </w:r>
    </w:p>
    <w:p w14:paraId="6BC6A5A0" w14:textId="77777777" w:rsidR="00B4157F" w:rsidRPr="00B4157F" w:rsidRDefault="00B4157F" w:rsidP="0009775C">
      <w:pPr>
        <w:rPr>
          <w:rFonts w:eastAsia="游明朝"/>
          <w:lang w:eastAsia="ja-JP"/>
        </w:rPr>
      </w:pPr>
    </w:p>
    <w:p w14:paraId="5282B48A" w14:textId="12C3D2C0" w:rsidR="00B4157F" w:rsidRPr="00CC19EB" w:rsidRDefault="00B4157F" w:rsidP="00B4157F">
      <w:pPr>
        <w:rPr>
          <w:rFonts w:eastAsia="游明朝"/>
          <w:b/>
          <w:bCs/>
          <w:lang w:eastAsia="ja-JP"/>
        </w:rPr>
      </w:pPr>
      <w:r w:rsidRPr="2B268779">
        <w:rPr>
          <w:rFonts w:eastAsia="游明朝"/>
          <w:b/>
          <w:bCs/>
          <w:lang w:eastAsia="ja-JP"/>
        </w:rPr>
        <w:lastRenderedPageBreak/>
        <w:t>Proposal</w:t>
      </w:r>
      <w:r>
        <w:rPr>
          <w:rFonts w:eastAsia="游明朝" w:hint="eastAsia"/>
          <w:b/>
          <w:bCs/>
          <w:lang w:eastAsia="ja-JP"/>
        </w:rPr>
        <w:t xml:space="preserve"> 1</w:t>
      </w:r>
      <w:r w:rsidRPr="2B268779">
        <w:rPr>
          <w:rFonts w:eastAsia="游明朝"/>
          <w:b/>
          <w:bCs/>
          <w:lang w:eastAsia="ja-JP"/>
        </w:rPr>
        <w:t>:</w:t>
      </w:r>
      <w:r w:rsidRPr="00583048">
        <w:t xml:space="preserve"> </w:t>
      </w:r>
      <w:r w:rsidRPr="00583048">
        <w:rPr>
          <w:rFonts w:eastAsia="游明朝"/>
          <w:b/>
          <w:bCs/>
          <w:lang w:eastAsia="ja-JP"/>
        </w:rPr>
        <w:t xml:space="preserve">RAN4 to consider discussing the use of 3 MHz and 5 MHz channel bandwidths to </w:t>
      </w:r>
      <w:r w:rsidR="00841E58">
        <w:rPr>
          <w:rFonts w:eastAsia="游明朝" w:hint="eastAsia"/>
          <w:b/>
          <w:bCs/>
          <w:lang w:eastAsia="ja-JP"/>
        </w:rPr>
        <w:t>address the challenges</w:t>
      </w:r>
      <w:r w:rsidRPr="00583048">
        <w:rPr>
          <w:rFonts w:eastAsia="游明朝"/>
          <w:b/>
          <w:bCs/>
          <w:lang w:eastAsia="ja-JP"/>
        </w:rPr>
        <w:t xml:space="preserve"> with small antennas for GSO</w:t>
      </w:r>
      <w:r>
        <w:rPr>
          <w:rFonts w:eastAsia="游明朝" w:hint="eastAsia"/>
          <w:b/>
          <w:bCs/>
          <w:lang w:eastAsia="ja-JP"/>
        </w:rPr>
        <w:t>.</w:t>
      </w:r>
    </w:p>
    <w:p w14:paraId="3ED6D3A8" w14:textId="77777777" w:rsidR="00B4157F" w:rsidRPr="00B4157F" w:rsidRDefault="00B4157F" w:rsidP="0009775C">
      <w:pPr>
        <w:rPr>
          <w:rFonts w:eastAsia="游明朝"/>
          <w:lang w:eastAsia="ja-JP"/>
        </w:rPr>
      </w:pPr>
    </w:p>
    <w:p w14:paraId="6B7D6390" w14:textId="7D78CFA9" w:rsidR="00B4157F" w:rsidRPr="00BD7B1E" w:rsidRDefault="00B4157F" w:rsidP="00B4157F">
      <w:pPr>
        <w:rPr>
          <w:rFonts w:eastAsia="游明朝"/>
          <w:b/>
          <w:bCs/>
          <w:lang w:eastAsia="ja-JP"/>
        </w:rPr>
      </w:pPr>
      <w:r w:rsidRPr="00BD7B1E">
        <w:rPr>
          <w:rFonts w:eastAsia="游明朝"/>
          <w:b/>
          <w:bCs/>
          <w:lang w:eastAsia="ja-JP"/>
        </w:rPr>
        <w:t>Proposal</w:t>
      </w:r>
      <w:r>
        <w:rPr>
          <w:rFonts w:eastAsia="游明朝" w:hint="eastAsia"/>
          <w:b/>
          <w:bCs/>
          <w:lang w:eastAsia="ja-JP"/>
        </w:rPr>
        <w:t xml:space="preserve"> 2</w:t>
      </w:r>
      <w:r w:rsidRPr="00BD7B1E">
        <w:rPr>
          <w:rFonts w:eastAsia="游明朝"/>
          <w:b/>
          <w:bCs/>
          <w:lang w:eastAsia="ja-JP"/>
        </w:rPr>
        <w:t xml:space="preserve">: </w:t>
      </w:r>
      <w:r w:rsidR="001C1666" w:rsidRPr="001C1666">
        <w:rPr>
          <w:rFonts w:eastAsia="游明朝"/>
          <w:b/>
          <w:bCs/>
          <w:lang w:eastAsia="ja-JP"/>
        </w:rPr>
        <w:t>RAN4 to consider the following antenna specifications as a potential candidate for the “Small Type Antenna for GSO and LEO”</w:t>
      </w:r>
      <w:r w:rsidRPr="00BD7B1E">
        <w:rPr>
          <w:rFonts w:eastAsia="游明朝"/>
          <w:b/>
          <w:bCs/>
          <w:lang w:eastAsia="ja-JP"/>
        </w:rPr>
        <w:t>:</w:t>
      </w:r>
    </w:p>
    <w:p w14:paraId="44617B8E" w14:textId="77777777" w:rsidR="00B4157F" w:rsidRPr="00BD7B1E" w:rsidRDefault="00B4157F" w:rsidP="00B4157F">
      <w:pPr>
        <w:ind w:firstLine="284"/>
        <w:rPr>
          <w:rFonts w:eastAsia="游明朝"/>
          <w:b/>
          <w:bCs/>
          <w:lang w:eastAsia="ja-JP"/>
        </w:rPr>
      </w:pPr>
      <w:r w:rsidRPr="00BD7B1E">
        <w:rPr>
          <w:rFonts w:eastAsia="游明朝"/>
          <w:b/>
          <w:bCs/>
          <w:lang w:eastAsia="ja-JP"/>
        </w:rPr>
        <w:t>Size: 30 cm × 30 cm</w:t>
      </w:r>
    </w:p>
    <w:p w14:paraId="6ACDD452" w14:textId="77777777" w:rsidR="00B4157F" w:rsidRPr="00BD7B1E" w:rsidRDefault="00B4157F" w:rsidP="00B4157F">
      <w:pPr>
        <w:ind w:firstLine="284"/>
        <w:rPr>
          <w:rFonts w:eastAsia="游明朝"/>
          <w:b/>
          <w:bCs/>
          <w:lang w:eastAsia="ja-JP"/>
        </w:rPr>
      </w:pPr>
      <w:r w:rsidRPr="00BD7B1E">
        <w:rPr>
          <w:rFonts w:eastAsia="游明朝"/>
          <w:b/>
          <w:bCs/>
          <w:lang w:eastAsia="ja-JP"/>
        </w:rPr>
        <w:t>Number of antenna elements: 16 × 16</w:t>
      </w:r>
    </w:p>
    <w:p w14:paraId="7557308B" w14:textId="77777777" w:rsidR="00B4157F" w:rsidRPr="00BD7B1E" w:rsidRDefault="00B4157F" w:rsidP="00B4157F">
      <w:pPr>
        <w:ind w:firstLine="284"/>
        <w:rPr>
          <w:rFonts w:eastAsia="游明朝"/>
          <w:b/>
          <w:bCs/>
          <w:lang w:eastAsia="ja-JP"/>
        </w:rPr>
      </w:pPr>
      <w:r w:rsidRPr="00BD7B1E">
        <w:rPr>
          <w:rFonts w:eastAsia="游明朝"/>
          <w:b/>
          <w:bCs/>
          <w:lang w:eastAsia="ja-JP"/>
        </w:rPr>
        <w:t xml:space="preserve">Antenna gain: 28 </w:t>
      </w:r>
      <w:proofErr w:type="gramStart"/>
      <w:r w:rsidRPr="00BD7B1E">
        <w:rPr>
          <w:rFonts w:eastAsia="游明朝"/>
          <w:b/>
          <w:bCs/>
          <w:lang w:eastAsia="ja-JP"/>
        </w:rPr>
        <w:t>dBi @</w:t>
      </w:r>
      <w:proofErr w:type="gramEnd"/>
      <w:r w:rsidRPr="00BD7B1E">
        <w:rPr>
          <w:rFonts w:eastAsia="游明朝"/>
          <w:b/>
          <w:bCs/>
          <w:lang w:eastAsia="ja-JP"/>
        </w:rPr>
        <w:t xml:space="preserve"> boresight</w:t>
      </w:r>
    </w:p>
    <w:p w14:paraId="2CEE2DEC" w14:textId="77777777" w:rsidR="00B4157F" w:rsidRPr="00BD7B1E" w:rsidRDefault="00B4157F" w:rsidP="00B4157F">
      <w:pPr>
        <w:ind w:firstLine="284"/>
        <w:rPr>
          <w:rFonts w:eastAsia="游明朝"/>
          <w:b/>
          <w:bCs/>
          <w:lang w:eastAsia="ja-JP"/>
        </w:rPr>
      </w:pPr>
      <w:r w:rsidRPr="00BD7B1E">
        <w:rPr>
          <w:rFonts w:eastAsia="游明朝"/>
          <w:b/>
          <w:bCs/>
          <w:lang w:eastAsia="ja-JP"/>
        </w:rPr>
        <w:t xml:space="preserve">EIRP: 31 </w:t>
      </w:r>
      <w:proofErr w:type="gramStart"/>
      <w:r w:rsidRPr="00BD7B1E">
        <w:rPr>
          <w:rFonts w:eastAsia="游明朝"/>
          <w:b/>
          <w:bCs/>
          <w:lang w:eastAsia="ja-JP"/>
        </w:rPr>
        <w:t>dBW @</w:t>
      </w:r>
      <w:proofErr w:type="gramEnd"/>
      <w:r w:rsidRPr="00BD7B1E">
        <w:rPr>
          <w:rFonts w:eastAsia="游明朝"/>
          <w:b/>
          <w:bCs/>
          <w:lang w:eastAsia="ja-JP"/>
        </w:rPr>
        <w:t xml:space="preserve"> boresight</w:t>
      </w:r>
    </w:p>
    <w:p w14:paraId="48648017" w14:textId="77777777" w:rsidR="00B4157F" w:rsidRPr="00BD7B1E" w:rsidRDefault="00B4157F" w:rsidP="00B4157F">
      <w:pPr>
        <w:ind w:firstLine="284"/>
        <w:rPr>
          <w:rFonts w:eastAsia="游明朝"/>
          <w:b/>
          <w:bCs/>
          <w:lang w:eastAsia="ja-JP"/>
        </w:rPr>
      </w:pPr>
      <w:r w:rsidRPr="00BD7B1E">
        <w:rPr>
          <w:rFonts w:eastAsia="游明朝"/>
          <w:b/>
          <w:bCs/>
          <w:lang w:eastAsia="ja-JP"/>
        </w:rPr>
        <w:t>G/T: 5.1 dB/</w:t>
      </w:r>
      <w:proofErr w:type="gramStart"/>
      <w:r w:rsidRPr="00BD7B1E">
        <w:rPr>
          <w:rFonts w:eastAsia="游明朝"/>
          <w:b/>
          <w:bCs/>
          <w:lang w:eastAsia="ja-JP"/>
        </w:rPr>
        <w:t>K @</w:t>
      </w:r>
      <w:proofErr w:type="gramEnd"/>
      <w:r w:rsidRPr="00BD7B1E">
        <w:rPr>
          <w:rFonts w:eastAsia="游明朝"/>
          <w:b/>
          <w:bCs/>
          <w:lang w:eastAsia="ja-JP"/>
        </w:rPr>
        <w:t xml:space="preserve"> boresight</w:t>
      </w:r>
    </w:p>
    <w:p w14:paraId="5292C586" w14:textId="77777777" w:rsidR="00B4157F" w:rsidRPr="00BD7B1E" w:rsidRDefault="00B4157F" w:rsidP="00B4157F">
      <w:pPr>
        <w:ind w:firstLine="284"/>
        <w:rPr>
          <w:rFonts w:eastAsia="游明朝"/>
          <w:b/>
          <w:bCs/>
          <w:lang w:eastAsia="ja-JP"/>
        </w:rPr>
      </w:pPr>
      <w:r w:rsidRPr="00BD7B1E">
        <w:rPr>
          <w:rFonts w:eastAsia="游明朝"/>
          <w:b/>
          <w:bCs/>
          <w:lang w:eastAsia="ja-JP"/>
        </w:rPr>
        <w:t>Noise figure (NF): 3.2 dB</w:t>
      </w:r>
    </w:p>
    <w:p w14:paraId="63B09758" w14:textId="77777777" w:rsidR="00B4157F" w:rsidRPr="00BD7B1E" w:rsidRDefault="00B4157F" w:rsidP="00B4157F">
      <w:pPr>
        <w:ind w:firstLine="284"/>
        <w:rPr>
          <w:rFonts w:eastAsia="游明朝"/>
          <w:b/>
          <w:bCs/>
          <w:lang w:eastAsia="ja-JP"/>
        </w:rPr>
      </w:pPr>
      <w:r w:rsidRPr="00BD7B1E">
        <w:rPr>
          <w:rFonts w:eastAsia="游明朝"/>
          <w:b/>
          <w:bCs/>
          <w:lang w:eastAsia="ja-JP"/>
        </w:rPr>
        <w:t>Support: Both GSO and LEO</w:t>
      </w:r>
      <w:r w:rsidRPr="00BD7B1E">
        <w:rPr>
          <w:rFonts w:eastAsia="游明朝" w:hint="eastAsia"/>
          <w:b/>
          <w:bCs/>
          <w:lang w:eastAsia="ja-JP"/>
        </w:rPr>
        <w:t xml:space="preserve"> </w:t>
      </w:r>
    </w:p>
    <w:p w14:paraId="5C77CBC2" w14:textId="77777777" w:rsidR="00B4157F" w:rsidRDefault="00B4157F" w:rsidP="0009775C">
      <w:pPr>
        <w:rPr>
          <w:rFonts w:eastAsia="游明朝"/>
          <w:lang w:eastAsia="ja-JP"/>
        </w:rPr>
      </w:pPr>
    </w:p>
    <w:p w14:paraId="73FE1BBC" w14:textId="72E5BB26" w:rsidR="00B4157F" w:rsidRPr="00CF6A88" w:rsidRDefault="00B4157F" w:rsidP="00B4157F">
      <w:pPr>
        <w:rPr>
          <w:rFonts w:eastAsia="游明朝"/>
          <w:b/>
          <w:bCs/>
          <w:lang w:eastAsia="ja-JP"/>
        </w:rPr>
      </w:pPr>
      <w:r w:rsidRPr="00CF6A88">
        <w:rPr>
          <w:rFonts w:eastAsia="游明朝" w:hint="eastAsia"/>
          <w:b/>
          <w:bCs/>
          <w:lang w:eastAsia="ja-JP"/>
        </w:rPr>
        <w:t>Proposal</w:t>
      </w:r>
      <w:r>
        <w:rPr>
          <w:rFonts w:eastAsia="游明朝" w:hint="eastAsia"/>
          <w:b/>
          <w:bCs/>
          <w:lang w:eastAsia="ja-JP"/>
        </w:rPr>
        <w:t xml:space="preserve"> 3</w:t>
      </w:r>
      <w:r w:rsidRPr="00CF6A88">
        <w:rPr>
          <w:rFonts w:eastAsia="游明朝" w:hint="eastAsia"/>
          <w:b/>
          <w:bCs/>
          <w:lang w:eastAsia="ja-JP"/>
        </w:rPr>
        <w:t>:</w:t>
      </w:r>
      <w:r w:rsidRPr="004473F4">
        <w:rPr>
          <w:rFonts w:eastAsia="游明朝"/>
          <w:b/>
          <w:bCs/>
          <w:lang w:eastAsia="ja-JP"/>
        </w:rPr>
        <w:t xml:space="preserve"> </w:t>
      </w:r>
      <w:r w:rsidRPr="00521FBA">
        <w:rPr>
          <w:rFonts w:eastAsia="游明朝"/>
          <w:b/>
          <w:bCs/>
          <w:lang w:eastAsia="ja-JP"/>
        </w:rPr>
        <w:t>RAN4 to consider VSAT solutions that support both GSO and LEO, as HD-FDD Small Type antenna.</w:t>
      </w:r>
    </w:p>
    <w:p w14:paraId="15E7ADAA" w14:textId="77777777" w:rsidR="00B4157F" w:rsidRPr="00B4157F" w:rsidRDefault="00B4157F" w:rsidP="0009775C">
      <w:pPr>
        <w:rPr>
          <w:rFonts w:eastAsia="游明朝"/>
          <w:lang w:eastAsia="ja-JP"/>
        </w:rPr>
      </w:pPr>
    </w:p>
    <w:p w14:paraId="65670D20" w14:textId="77777777" w:rsidR="00590EFB" w:rsidRPr="00EC5DA5" w:rsidRDefault="00562043" w:rsidP="00590EFB">
      <w:pPr>
        <w:pStyle w:val="Heading1"/>
        <w:numPr>
          <w:ilvl w:val="0"/>
          <w:numId w:val="18"/>
        </w:numPr>
        <w:rPr>
          <w:lang w:val="en-US"/>
        </w:rPr>
      </w:pPr>
      <w:r w:rsidRPr="00EC5DA5">
        <w:rPr>
          <w:lang w:val="en-US"/>
        </w:rPr>
        <w:t>References</w:t>
      </w:r>
    </w:p>
    <w:p w14:paraId="3D6F74F1" w14:textId="6AC0C1F4" w:rsidR="00590EFB" w:rsidRDefault="03C341ED" w:rsidP="00590EFB">
      <w:pPr>
        <w:pStyle w:val="ListParagraph"/>
        <w:numPr>
          <w:ilvl w:val="0"/>
          <w:numId w:val="37"/>
        </w:numPr>
        <w:overflowPunct w:val="0"/>
        <w:autoSpaceDE w:val="0"/>
        <w:autoSpaceDN w:val="0"/>
        <w:adjustRightInd w:val="0"/>
        <w:spacing w:after="100"/>
        <w:textAlignment w:val="baseline"/>
      </w:pPr>
      <w:r w:rsidRPr="001A2892">
        <w:rPr>
          <w:rFonts w:ascii="Times New Roman" w:eastAsia="游明朝" w:hAnsi="Times New Roman"/>
          <w:sz w:val="20"/>
          <w:szCs w:val="20"/>
          <w:lang w:eastAsia="ja-JP"/>
        </w:rPr>
        <w:t>R4-2515082</w:t>
      </w:r>
      <w:r w:rsidRPr="001A2892">
        <w:rPr>
          <w:rFonts w:ascii="Times New Roman" w:eastAsia="Times New Roman" w:hAnsi="Times New Roman"/>
          <w:sz w:val="20"/>
          <w:szCs w:val="20"/>
          <w:lang w:val="en-GB"/>
        </w:rPr>
        <w:t>, Way Forwa</w:t>
      </w:r>
      <w:r w:rsidRPr="03C341ED">
        <w:rPr>
          <w:rFonts w:ascii="Times New Roman" w:eastAsia="Times New Roman" w:hAnsi="Times New Roman"/>
          <w:sz w:val="20"/>
          <w:szCs w:val="20"/>
          <w:lang w:val="en-GB"/>
        </w:rPr>
        <w:t>rd for [116bis][330] NR_IoT_NTN_Ph2_Part2, Mediatek, RAN4#116bis</w:t>
      </w:r>
    </w:p>
    <w:p w14:paraId="5EDB5803" w14:textId="63CF06A5" w:rsidR="0052236A" w:rsidRDefault="269F6BAA" w:rsidP="00581017">
      <w:pPr>
        <w:pStyle w:val="ListParagraph"/>
        <w:numPr>
          <w:ilvl w:val="0"/>
          <w:numId w:val="37"/>
        </w:numPr>
        <w:overflowPunct w:val="0"/>
        <w:autoSpaceDE w:val="0"/>
        <w:autoSpaceDN w:val="0"/>
        <w:adjustRightInd w:val="0"/>
        <w:spacing w:after="100"/>
        <w:textAlignment w:val="baseline"/>
        <w:rPr>
          <w:rFonts w:ascii="Times New Roman" w:eastAsia="游明朝" w:hAnsi="Times New Roman"/>
          <w:sz w:val="20"/>
          <w:szCs w:val="20"/>
          <w:lang w:eastAsia="ja-JP"/>
        </w:rPr>
      </w:pPr>
      <w:r w:rsidRPr="269F6BAA">
        <w:rPr>
          <w:rFonts w:ascii="Times New Roman" w:eastAsia="游明朝" w:hAnsi="Times New Roman"/>
          <w:sz w:val="20"/>
          <w:szCs w:val="20"/>
          <w:lang w:eastAsia="ja-JP"/>
        </w:rPr>
        <w:t>HiSky</w:t>
      </w:r>
      <w:r w:rsidR="0EB87973" w:rsidRPr="0EB87973">
        <w:rPr>
          <w:rFonts w:ascii="Times New Roman" w:eastAsia="游明朝" w:hAnsi="Times New Roman"/>
          <w:sz w:val="20"/>
          <w:szCs w:val="20"/>
          <w:lang w:eastAsia="ja-JP"/>
        </w:rPr>
        <w:t>, “</w:t>
      </w:r>
      <w:r w:rsidRPr="269F6BAA">
        <w:rPr>
          <w:rFonts w:ascii="Times New Roman" w:eastAsia="游明朝" w:hAnsi="Times New Roman"/>
          <w:sz w:val="20"/>
          <w:szCs w:val="20"/>
          <w:lang w:eastAsia="ja-JP"/>
        </w:rPr>
        <w:t>Smartellite</w:t>
      </w:r>
      <w:r w:rsidR="6BAC3A2C" w:rsidRPr="6BAC3A2C">
        <w:rPr>
          <w:rFonts w:ascii="Times New Roman" w:eastAsia="游明朝" w:hAnsi="Times New Roman"/>
          <w:sz w:val="20"/>
          <w:szCs w:val="20"/>
          <w:lang w:eastAsia="ja-JP"/>
        </w:rPr>
        <w:t xml:space="preserve">™ Dynamic 16X16 </w:t>
      </w:r>
      <w:r w:rsidR="384F916C" w:rsidRPr="384F916C">
        <w:rPr>
          <w:rFonts w:ascii="Times New Roman" w:eastAsia="游明朝" w:hAnsi="Times New Roman"/>
          <w:sz w:val="20"/>
          <w:szCs w:val="20"/>
          <w:lang w:eastAsia="ja-JP"/>
        </w:rPr>
        <w:t>KU</w:t>
      </w:r>
      <w:r w:rsidR="0EB87973" w:rsidRPr="0EB87973">
        <w:rPr>
          <w:rFonts w:ascii="Times New Roman" w:eastAsia="游明朝" w:hAnsi="Times New Roman"/>
          <w:sz w:val="20"/>
          <w:szCs w:val="20"/>
          <w:lang w:eastAsia="ja-JP"/>
        </w:rPr>
        <w:t>”, [Online]. Available:</w:t>
      </w:r>
      <w:r w:rsidR="7E418F60" w:rsidRPr="7E418F60">
        <w:rPr>
          <w:rFonts w:ascii="Times New Roman" w:eastAsia="游明朝" w:hAnsi="Times New Roman"/>
          <w:sz w:val="20"/>
          <w:szCs w:val="20"/>
          <w:lang w:eastAsia="ja-JP"/>
        </w:rPr>
        <w:t>https://hiskysat.com/product/</w:t>
      </w:r>
    </w:p>
    <w:p w14:paraId="6453C477" w14:textId="29F962EC" w:rsidR="00AC6286" w:rsidRDefault="5B68ACFF" w:rsidP="005932F2">
      <w:pPr>
        <w:pStyle w:val="ListParagraph"/>
        <w:numPr>
          <w:ilvl w:val="0"/>
          <w:numId w:val="37"/>
        </w:numPr>
        <w:overflowPunct w:val="0"/>
        <w:autoSpaceDE w:val="0"/>
        <w:autoSpaceDN w:val="0"/>
        <w:adjustRightInd w:val="0"/>
        <w:spacing w:after="100"/>
        <w:textAlignment w:val="baseline"/>
        <w:rPr>
          <w:rFonts w:ascii="Times New Roman" w:eastAsia="游明朝" w:hAnsi="Times New Roman"/>
          <w:sz w:val="20"/>
          <w:szCs w:val="20"/>
          <w:lang w:eastAsia="ja-JP"/>
        </w:rPr>
      </w:pPr>
      <w:r w:rsidRPr="5B68ACFF">
        <w:rPr>
          <w:rFonts w:ascii="Times New Roman" w:eastAsia="游明朝" w:hAnsi="Times New Roman"/>
          <w:sz w:val="20"/>
          <w:szCs w:val="20"/>
          <w:lang w:eastAsia="ja-JP"/>
        </w:rPr>
        <w:t>TS38.101-1, “NR; User Equipment (UE) radio transmission and reception; Part 1: Range 1 Standalone</w:t>
      </w:r>
      <w:r w:rsidR="134D2A76" w:rsidRPr="134D2A76">
        <w:rPr>
          <w:rFonts w:ascii="Times New Roman" w:eastAsia="游明朝" w:hAnsi="Times New Roman"/>
          <w:sz w:val="20"/>
          <w:szCs w:val="20"/>
          <w:lang w:eastAsia="ja-JP"/>
        </w:rPr>
        <w:t>”</w:t>
      </w:r>
      <w:r w:rsidR="00E806AE">
        <w:rPr>
          <w:rFonts w:ascii="Times New Roman" w:eastAsia="游明朝" w:hAnsi="Times New Roman" w:hint="eastAsia"/>
          <w:sz w:val="20"/>
          <w:szCs w:val="20"/>
          <w:lang w:eastAsia="ja-JP"/>
        </w:rPr>
        <w:t>, Release 19.</w:t>
      </w:r>
    </w:p>
    <w:p w14:paraId="2E98FCCB" w14:textId="1EC38447" w:rsidR="00BB3B0D" w:rsidRPr="008B2DCD" w:rsidRDefault="00B6401C" w:rsidP="005932F2">
      <w:pPr>
        <w:pStyle w:val="ListParagraph"/>
        <w:numPr>
          <w:ilvl w:val="0"/>
          <w:numId w:val="37"/>
        </w:numPr>
        <w:overflowPunct w:val="0"/>
        <w:autoSpaceDE w:val="0"/>
        <w:autoSpaceDN w:val="0"/>
        <w:adjustRightInd w:val="0"/>
        <w:spacing w:after="100"/>
        <w:textAlignment w:val="baseline"/>
        <w:rPr>
          <w:rFonts w:ascii="Times New Roman" w:eastAsia="游明朝" w:hAnsi="Times New Roman"/>
          <w:sz w:val="20"/>
          <w:szCs w:val="20"/>
          <w:lang w:eastAsia="ja-JP"/>
        </w:rPr>
      </w:pPr>
      <w:r>
        <w:rPr>
          <w:rFonts w:ascii="Times New Roman" w:eastAsia="游明朝" w:hAnsi="Times New Roman" w:hint="eastAsia"/>
          <w:sz w:val="20"/>
          <w:szCs w:val="20"/>
          <w:lang w:eastAsia="ja-JP"/>
        </w:rPr>
        <w:t>R4-25</w:t>
      </w:r>
      <w:r w:rsidR="00501843">
        <w:rPr>
          <w:rFonts w:ascii="Times New Roman" w:eastAsia="游明朝" w:hAnsi="Times New Roman" w:hint="eastAsia"/>
          <w:sz w:val="20"/>
          <w:szCs w:val="20"/>
          <w:lang w:eastAsia="ja-JP"/>
        </w:rPr>
        <w:t>21531</w:t>
      </w:r>
      <w:r>
        <w:rPr>
          <w:rFonts w:ascii="Times New Roman" w:eastAsia="游明朝" w:hAnsi="Times New Roman" w:hint="eastAsia"/>
          <w:sz w:val="20"/>
          <w:szCs w:val="20"/>
          <w:lang w:eastAsia="ja-JP"/>
        </w:rPr>
        <w:t xml:space="preserve">, </w:t>
      </w:r>
      <w:r w:rsidR="00BC2BA7" w:rsidRPr="00BC2BA7">
        <w:rPr>
          <w:rFonts w:ascii="Times New Roman" w:eastAsia="游明朝" w:hAnsi="Times New Roman"/>
          <w:sz w:val="20"/>
          <w:szCs w:val="20"/>
          <w:lang w:eastAsia="ja-JP"/>
        </w:rPr>
        <w:t>Discussion on the Rel.20 FR1-NTN Ku band VSAT enhancement</w:t>
      </w:r>
      <w:r w:rsidR="00BC2BA7">
        <w:rPr>
          <w:rFonts w:ascii="Times New Roman" w:eastAsia="游明朝" w:hAnsi="Times New Roman" w:hint="eastAsia"/>
          <w:sz w:val="20"/>
          <w:szCs w:val="20"/>
          <w:lang w:eastAsia="ja-JP"/>
        </w:rPr>
        <w:t>, CHTTL, SKY Perfect JSAT Corporation, RAN4#117</w:t>
      </w:r>
    </w:p>
    <w:sectPr w:rsidR="00BB3B0D" w:rsidRPr="008B2DCD">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FE30A" w14:textId="77777777" w:rsidR="00567330" w:rsidRPr="00EC5DA5" w:rsidRDefault="00567330">
      <w:r w:rsidRPr="00EC5DA5">
        <w:separator/>
      </w:r>
    </w:p>
  </w:endnote>
  <w:endnote w:type="continuationSeparator" w:id="0">
    <w:p w14:paraId="6041E0DB" w14:textId="77777777" w:rsidR="00567330" w:rsidRPr="00EC5DA5" w:rsidRDefault="00567330">
      <w:r w:rsidRPr="00EC5DA5">
        <w:continuationSeparator/>
      </w:r>
    </w:p>
  </w:endnote>
  <w:endnote w:type="continuationNotice" w:id="1">
    <w:p w14:paraId="19B50824" w14:textId="77777777" w:rsidR="00567330" w:rsidRPr="00EC5DA5" w:rsidRDefault="005673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NewRomanPSMT">
    <w:altName w:val="Times New Roman"/>
    <w:charset w:val="00"/>
    <w:family w:val="roman"/>
    <w:pitch w:val="default"/>
    <w:sig w:usb0="00000000" w:usb1="00000000" w:usb2="00000009" w:usb3="00000000" w:csb0="000001FF" w:csb1="00000000"/>
  </w:font>
  <w:font w:name="Arial Unicode MS">
    <w:panose1 w:val="020B0604020202020204"/>
    <w:charset w:val="80"/>
    <w:family w:val="modern"/>
    <w:pitch w:val="variable"/>
    <w:sig w:usb0="F7FFAEFF" w:usb1="F9DFFFFF" w:usb2="0000007F" w:usb3="00000000" w:csb0="003F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lang w:val="en-US"/>
      </w:rPr>
      <w:id w:val="-1915001255"/>
      <w:docPartObj>
        <w:docPartGallery w:val="Page Numbers (Bottom of Page)"/>
        <w:docPartUnique/>
      </w:docPartObj>
    </w:sdtPr>
    <w:sdtContent>
      <w:sdt>
        <w:sdtPr>
          <w:rPr>
            <w:noProof w:val="0"/>
            <w:lang w:val="en-US"/>
          </w:rPr>
          <w:id w:val="-1705238520"/>
          <w:docPartObj>
            <w:docPartGallery w:val="Page Numbers (Top of Page)"/>
            <w:docPartUnique/>
          </w:docPartObj>
        </w:sdtPr>
        <w:sdtContent>
          <w:p w14:paraId="0644ED19" w14:textId="40458AE3" w:rsidR="00723DAE" w:rsidRPr="00EC5DA5" w:rsidRDefault="00723DAE">
            <w:pPr>
              <w:pStyle w:val="Footer"/>
              <w:rPr>
                <w:noProof w:val="0"/>
                <w:lang w:val="en-US"/>
              </w:rPr>
            </w:pPr>
            <w:r w:rsidRPr="00EC5DA5">
              <w:rPr>
                <w:noProof w:val="0"/>
                <w:lang w:val="en-US" w:eastAsia="ja-JP"/>
              </w:rPr>
              <w:t xml:space="preserve"> </w:t>
            </w:r>
            <w:r w:rsidRPr="00EC5DA5">
              <w:rPr>
                <w:b w:val="0"/>
                <w:bCs/>
                <w:noProof w:val="0"/>
                <w:sz w:val="24"/>
                <w:szCs w:val="24"/>
                <w:lang w:val="en-US"/>
              </w:rPr>
              <w:fldChar w:fldCharType="begin"/>
            </w:r>
            <w:r w:rsidRPr="00EC5DA5">
              <w:rPr>
                <w:bCs/>
                <w:noProof w:val="0"/>
                <w:lang w:val="en-US"/>
              </w:rPr>
              <w:instrText>PAGE</w:instrText>
            </w:r>
            <w:r w:rsidRPr="00EC5DA5">
              <w:rPr>
                <w:b w:val="0"/>
                <w:bCs/>
                <w:noProof w:val="0"/>
                <w:sz w:val="24"/>
                <w:szCs w:val="24"/>
                <w:lang w:val="en-US"/>
              </w:rPr>
              <w:fldChar w:fldCharType="separate"/>
            </w:r>
            <w:r w:rsidRPr="00EC5DA5">
              <w:rPr>
                <w:bCs/>
                <w:noProof w:val="0"/>
                <w:lang w:val="en-US" w:eastAsia="ja-JP"/>
              </w:rPr>
              <w:t>2</w:t>
            </w:r>
            <w:r w:rsidRPr="00EC5DA5">
              <w:rPr>
                <w:b w:val="0"/>
                <w:bCs/>
                <w:noProof w:val="0"/>
                <w:sz w:val="24"/>
                <w:szCs w:val="24"/>
                <w:lang w:val="en-US"/>
              </w:rPr>
              <w:fldChar w:fldCharType="end"/>
            </w:r>
            <w:r w:rsidRPr="00EC5DA5">
              <w:rPr>
                <w:noProof w:val="0"/>
                <w:lang w:val="en-US" w:eastAsia="ja-JP"/>
              </w:rPr>
              <w:t xml:space="preserve"> / </w:t>
            </w:r>
            <w:r w:rsidRPr="00EC5DA5">
              <w:rPr>
                <w:b w:val="0"/>
                <w:bCs/>
                <w:noProof w:val="0"/>
                <w:sz w:val="24"/>
                <w:szCs w:val="24"/>
                <w:lang w:val="en-US"/>
              </w:rPr>
              <w:fldChar w:fldCharType="begin"/>
            </w:r>
            <w:r w:rsidRPr="00EC5DA5">
              <w:rPr>
                <w:bCs/>
                <w:noProof w:val="0"/>
                <w:lang w:val="en-US"/>
              </w:rPr>
              <w:instrText>NUMPAGES</w:instrText>
            </w:r>
            <w:r w:rsidRPr="00EC5DA5">
              <w:rPr>
                <w:b w:val="0"/>
                <w:bCs/>
                <w:noProof w:val="0"/>
                <w:sz w:val="24"/>
                <w:szCs w:val="24"/>
                <w:lang w:val="en-US"/>
              </w:rPr>
              <w:fldChar w:fldCharType="separate"/>
            </w:r>
            <w:r w:rsidRPr="00EC5DA5">
              <w:rPr>
                <w:bCs/>
                <w:noProof w:val="0"/>
                <w:lang w:val="en-US" w:eastAsia="ja-JP"/>
              </w:rPr>
              <w:t>2</w:t>
            </w:r>
            <w:r w:rsidRPr="00EC5DA5">
              <w:rPr>
                <w:b w:val="0"/>
                <w:bCs/>
                <w:noProof w:val="0"/>
                <w:sz w:val="24"/>
                <w:szCs w:val="24"/>
                <w:lang w:val="en-US"/>
              </w:rPr>
              <w:fldChar w:fldCharType="end"/>
            </w:r>
          </w:p>
        </w:sdtContent>
      </w:sdt>
    </w:sdtContent>
  </w:sdt>
  <w:p w14:paraId="15B032BD" w14:textId="77777777" w:rsidR="00723DAE" w:rsidRPr="00EC5DA5" w:rsidRDefault="00723DAE">
    <w:pPr>
      <w:pStyle w:val="Footer"/>
      <w:rPr>
        <w:noProof w:val="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11E14" w14:textId="77777777" w:rsidR="00567330" w:rsidRPr="00EC5DA5" w:rsidRDefault="00567330">
      <w:r w:rsidRPr="00EC5DA5">
        <w:separator/>
      </w:r>
    </w:p>
  </w:footnote>
  <w:footnote w:type="continuationSeparator" w:id="0">
    <w:p w14:paraId="05F727A7" w14:textId="77777777" w:rsidR="00567330" w:rsidRPr="00EC5DA5" w:rsidRDefault="00567330">
      <w:r w:rsidRPr="00EC5DA5">
        <w:continuationSeparator/>
      </w:r>
    </w:p>
  </w:footnote>
  <w:footnote w:type="continuationNotice" w:id="1">
    <w:p w14:paraId="5352360F" w14:textId="77777777" w:rsidR="00567330" w:rsidRPr="00EC5DA5" w:rsidRDefault="0056733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A3C8E"/>
    <w:multiLevelType w:val="hybridMultilevel"/>
    <w:tmpl w:val="F8F69FAE"/>
    <w:lvl w:ilvl="0" w:tplc="04090001">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Times New Roman" w:hAnsi="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3835A7F"/>
    <w:multiLevelType w:val="multilevel"/>
    <w:tmpl w:val="8C749F2C"/>
    <w:lvl w:ilvl="0">
      <w:start w:val="4"/>
      <w:numFmt w:val="decimal"/>
      <w:lvlText w:val="%1."/>
      <w:lvlJc w:val="left"/>
      <w:pPr>
        <w:ind w:left="420" w:hanging="420"/>
      </w:pPr>
      <w:rPr>
        <w:rFonts w:hint="eastAsia"/>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2BE2C8D"/>
    <w:multiLevelType w:val="hybridMultilevel"/>
    <w:tmpl w:val="A4340AE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2E745F"/>
    <w:multiLevelType w:val="hybridMultilevel"/>
    <w:tmpl w:val="6708277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CE07CAE"/>
    <w:multiLevelType w:val="multilevel"/>
    <w:tmpl w:val="A39E61F8"/>
    <w:lvl w:ilvl="0">
      <w:start w:val="1"/>
      <w:numFmt w:val="decimal"/>
      <w:lvlText w:val="%1."/>
      <w:lvlJc w:val="left"/>
      <w:pPr>
        <w:ind w:left="420" w:hanging="420"/>
      </w:pPr>
      <w:rPr>
        <w:rFonts w:hint="eastAsia"/>
        <w:lang w:val="en-US"/>
      </w:rPr>
    </w:lvl>
    <w:lvl w:ilvl="1">
      <w:start w:val="2"/>
      <w:numFmt w:val="decimal"/>
      <w:pStyle w:val="Heading2"/>
      <w:isLgl/>
      <w:lvlText w:val="%1.%2"/>
      <w:lvlJc w:val="left"/>
      <w:pPr>
        <w:ind w:left="540" w:hanging="540"/>
      </w:pPr>
    </w:lvl>
    <w:lvl w:ilvl="2">
      <w:start w:val="1"/>
      <w:numFmt w:val="decimal"/>
      <w:isLgl/>
      <w:lvlText w:val="%1.%2.%3"/>
      <w:lvlJc w:val="left"/>
      <w:pPr>
        <w:ind w:left="720" w:hanging="720"/>
      </w:pPr>
      <w:rPr>
        <w:rFonts w:hint="default"/>
      </w:rPr>
    </w:lvl>
    <w:lvl w:ilvl="3">
      <w:start w:val="1"/>
      <w:numFmt w:val="decimal"/>
      <w:pStyle w:val="4"/>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973361"/>
    <w:multiLevelType w:val="hybridMultilevel"/>
    <w:tmpl w:val="FAEE1CC2"/>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25672C84"/>
    <w:multiLevelType w:val="hybridMultilevel"/>
    <w:tmpl w:val="0E2031B0"/>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B126C86"/>
    <w:multiLevelType w:val="hybridMultilevel"/>
    <w:tmpl w:val="48A2E85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A42EED"/>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1215F9C"/>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886000E"/>
    <w:multiLevelType w:val="hybridMultilevel"/>
    <w:tmpl w:val="A422403E"/>
    <w:lvl w:ilvl="0" w:tplc="CB865A90">
      <w:start w:val="2"/>
      <w:numFmt w:val="bullet"/>
      <w:lvlText w:val=""/>
      <w:lvlJc w:val="left"/>
      <w:pPr>
        <w:ind w:left="1084" w:hanging="360"/>
      </w:pPr>
      <w:rPr>
        <w:rFonts w:ascii="Wingdings" w:eastAsia="游明朝" w:hAnsi="Wingdings" w:cs="Times New Roman" w:hint="default"/>
      </w:rPr>
    </w:lvl>
    <w:lvl w:ilvl="1" w:tplc="0409000B" w:tentative="1">
      <w:start w:val="1"/>
      <w:numFmt w:val="bullet"/>
      <w:lvlText w:val=""/>
      <w:lvlJc w:val="left"/>
      <w:pPr>
        <w:ind w:left="1604" w:hanging="440"/>
      </w:pPr>
      <w:rPr>
        <w:rFonts w:ascii="Wingdings" w:hAnsi="Wingdings" w:hint="default"/>
      </w:rPr>
    </w:lvl>
    <w:lvl w:ilvl="2" w:tplc="0409000D"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B" w:tentative="1">
      <w:start w:val="1"/>
      <w:numFmt w:val="bullet"/>
      <w:lvlText w:val=""/>
      <w:lvlJc w:val="left"/>
      <w:pPr>
        <w:ind w:left="2924" w:hanging="440"/>
      </w:pPr>
      <w:rPr>
        <w:rFonts w:ascii="Wingdings" w:hAnsi="Wingdings" w:hint="default"/>
      </w:rPr>
    </w:lvl>
    <w:lvl w:ilvl="5" w:tplc="0409000D"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B" w:tentative="1">
      <w:start w:val="1"/>
      <w:numFmt w:val="bullet"/>
      <w:lvlText w:val=""/>
      <w:lvlJc w:val="left"/>
      <w:pPr>
        <w:ind w:left="4244" w:hanging="440"/>
      </w:pPr>
      <w:rPr>
        <w:rFonts w:ascii="Wingdings" w:hAnsi="Wingdings" w:hint="default"/>
      </w:rPr>
    </w:lvl>
    <w:lvl w:ilvl="8" w:tplc="0409000D" w:tentative="1">
      <w:start w:val="1"/>
      <w:numFmt w:val="bullet"/>
      <w:lvlText w:val=""/>
      <w:lvlJc w:val="left"/>
      <w:pPr>
        <w:ind w:left="4684" w:hanging="440"/>
      </w:pPr>
      <w:rPr>
        <w:rFonts w:ascii="Wingdings" w:hAnsi="Wingdings" w:hint="default"/>
      </w:rPr>
    </w:lvl>
  </w:abstractNum>
  <w:abstractNum w:abstractNumId="15" w15:restartNumberingAfterBreak="0">
    <w:nsid w:val="4DB4255E"/>
    <w:multiLevelType w:val="hybridMultilevel"/>
    <w:tmpl w:val="87FAFAC2"/>
    <w:lvl w:ilvl="0" w:tplc="B1546B74">
      <w:start w:val="1"/>
      <w:numFmt w:val="decimal"/>
      <w:lvlText w:val="[%1]"/>
      <w:lvlJc w:val="left"/>
      <w:pPr>
        <w:ind w:left="717" w:hanging="360"/>
      </w:pPr>
      <w:rPr>
        <w:rFonts w:hint="eastAsia"/>
      </w:rPr>
    </w:lvl>
    <w:lvl w:ilvl="1" w:tplc="04090019">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6" w15:restartNumberingAfterBreak="0">
    <w:nsid w:val="502B5486"/>
    <w:multiLevelType w:val="hybridMultilevel"/>
    <w:tmpl w:val="ABEC02C0"/>
    <w:lvl w:ilvl="0" w:tplc="B1546B74">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51E75F6A"/>
    <w:multiLevelType w:val="hybridMultilevel"/>
    <w:tmpl w:val="32D45BF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3B4652F"/>
    <w:multiLevelType w:val="hybridMultilevel"/>
    <w:tmpl w:val="2A26572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57615EB2"/>
    <w:multiLevelType w:val="hybridMultilevel"/>
    <w:tmpl w:val="BB9829DE"/>
    <w:lvl w:ilvl="0" w:tplc="73A6413C">
      <w:start w:val="1"/>
      <w:numFmt w:val="bullet"/>
      <w:lvlText w:val="-"/>
      <w:lvlJc w:val="left"/>
      <w:pPr>
        <w:ind w:left="724" w:hanging="440"/>
      </w:pPr>
      <w:rPr>
        <w:rFonts w:ascii="Calibri" w:eastAsiaTheme="minorHAnsi" w:hAnsi="Calibri" w:cs="Calibri"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1"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SimSun"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58BC7596"/>
    <w:multiLevelType w:val="hybridMultilevel"/>
    <w:tmpl w:val="3F842DC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BD65F97"/>
    <w:multiLevelType w:val="hybridMultilevel"/>
    <w:tmpl w:val="C2B4030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5CA165A5"/>
    <w:multiLevelType w:val="hybridMultilevel"/>
    <w:tmpl w:val="8A72DA54"/>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5" w15:restartNumberingAfterBreak="0">
    <w:nsid w:val="5E716A5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6"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B974300"/>
    <w:multiLevelType w:val="hybridMultilevel"/>
    <w:tmpl w:val="40A20332"/>
    <w:lvl w:ilvl="0" w:tplc="AE8E233C">
      <w:numFmt w:val="bullet"/>
      <w:lvlText w:val="-"/>
      <w:lvlJc w:val="left"/>
      <w:pPr>
        <w:ind w:left="820" w:hanging="420"/>
      </w:pPr>
      <w:rPr>
        <w:rFonts w:ascii="Times New Roman" w:eastAsia="Times New Roman"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8" w15:restartNumberingAfterBreak="0">
    <w:nsid w:val="6E1C7C72"/>
    <w:multiLevelType w:val="hybridMultilevel"/>
    <w:tmpl w:val="F4644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783813"/>
    <w:multiLevelType w:val="hybridMultilevel"/>
    <w:tmpl w:val="AE5EFE08"/>
    <w:lvl w:ilvl="0" w:tplc="231E846C">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72C65F10"/>
    <w:multiLevelType w:val="hybridMultilevel"/>
    <w:tmpl w:val="55FE6BEC"/>
    <w:lvl w:ilvl="0" w:tplc="04090011">
      <w:start w:val="1"/>
      <w:numFmt w:val="decimal"/>
      <w:lvlText w:val="%1)"/>
      <w:lvlJc w:val="left"/>
      <w:pPr>
        <w:ind w:left="420" w:hanging="420"/>
      </w:pPr>
      <w:rPr>
        <w:rFonts w:hint="default"/>
      </w:rPr>
    </w:lvl>
    <w:lvl w:ilvl="1" w:tplc="04090011">
      <w:start w:val="1"/>
      <w:numFmt w:val="decimal"/>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Times New Roman" w:hAnsi="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2F85B37"/>
    <w:multiLevelType w:val="hybridMultilevel"/>
    <w:tmpl w:val="14FEB98A"/>
    <w:lvl w:ilvl="0" w:tplc="E522062C">
      <w:start w:val="2"/>
      <w:numFmt w:val="bullet"/>
      <w:lvlText w:val=""/>
      <w:lvlJc w:val="left"/>
      <w:pPr>
        <w:ind w:left="1084" w:hanging="360"/>
      </w:pPr>
      <w:rPr>
        <w:rFonts w:ascii="Wingdings" w:eastAsia="游明朝" w:hAnsi="Wingdings" w:cs="Times New Roman" w:hint="default"/>
      </w:rPr>
    </w:lvl>
    <w:lvl w:ilvl="1" w:tplc="0409000B" w:tentative="1">
      <w:start w:val="1"/>
      <w:numFmt w:val="bullet"/>
      <w:lvlText w:val=""/>
      <w:lvlJc w:val="left"/>
      <w:pPr>
        <w:ind w:left="1604" w:hanging="440"/>
      </w:pPr>
      <w:rPr>
        <w:rFonts w:ascii="Wingdings" w:hAnsi="Wingdings" w:hint="default"/>
      </w:rPr>
    </w:lvl>
    <w:lvl w:ilvl="2" w:tplc="0409000D"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B" w:tentative="1">
      <w:start w:val="1"/>
      <w:numFmt w:val="bullet"/>
      <w:lvlText w:val=""/>
      <w:lvlJc w:val="left"/>
      <w:pPr>
        <w:ind w:left="2924" w:hanging="440"/>
      </w:pPr>
      <w:rPr>
        <w:rFonts w:ascii="Wingdings" w:hAnsi="Wingdings" w:hint="default"/>
      </w:rPr>
    </w:lvl>
    <w:lvl w:ilvl="5" w:tplc="0409000D"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B" w:tentative="1">
      <w:start w:val="1"/>
      <w:numFmt w:val="bullet"/>
      <w:lvlText w:val=""/>
      <w:lvlJc w:val="left"/>
      <w:pPr>
        <w:ind w:left="4244" w:hanging="440"/>
      </w:pPr>
      <w:rPr>
        <w:rFonts w:ascii="Wingdings" w:hAnsi="Wingdings" w:hint="default"/>
      </w:rPr>
    </w:lvl>
    <w:lvl w:ilvl="8" w:tplc="0409000D" w:tentative="1">
      <w:start w:val="1"/>
      <w:numFmt w:val="bullet"/>
      <w:lvlText w:val=""/>
      <w:lvlJc w:val="left"/>
      <w:pPr>
        <w:ind w:left="4684" w:hanging="440"/>
      </w:pPr>
      <w:rPr>
        <w:rFonts w:ascii="Wingdings" w:hAnsi="Wingdings" w:hint="default"/>
      </w:rPr>
    </w:lvl>
  </w:abstractNum>
  <w:abstractNum w:abstractNumId="32"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917388A"/>
    <w:multiLevelType w:val="hybridMultilevel"/>
    <w:tmpl w:val="A468BB28"/>
    <w:lvl w:ilvl="0" w:tplc="0409000B">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922494464">
    <w:abstractNumId w:val="18"/>
  </w:num>
  <w:num w:numId="2" w16cid:durableId="31197757">
    <w:abstractNumId w:val="15"/>
  </w:num>
  <w:num w:numId="3" w16cid:durableId="310906502">
    <w:abstractNumId w:val="5"/>
  </w:num>
  <w:num w:numId="4" w16cid:durableId="313334376">
    <w:abstractNumId w:val="32"/>
  </w:num>
  <w:num w:numId="5" w16cid:durableId="823739414">
    <w:abstractNumId w:val="9"/>
  </w:num>
  <w:num w:numId="6" w16cid:durableId="1205017647">
    <w:abstractNumId w:val="13"/>
  </w:num>
  <w:num w:numId="7" w16cid:durableId="294222542">
    <w:abstractNumId w:val="12"/>
  </w:num>
  <w:num w:numId="8" w16cid:durableId="1039087442">
    <w:abstractNumId w:val="6"/>
  </w:num>
  <w:num w:numId="9" w16cid:durableId="692076015">
    <w:abstractNumId w:val="26"/>
  </w:num>
  <w:num w:numId="10" w16cid:durableId="1773935204">
    <w:abstractNumId w:val="10"/>
  </w:num>
  <w:num w:numId="11" w16cid:durableId="1219517680">
    <w:abstractNumId w:val="21"/>
  </w:num>
  <w:num w:numId="12" w16cid:durableId="497892992">
    <w:abstractNumId w:val="27"/>
  </w:num>
  <w:num w:numId="13" w16cid:durableId="881096663">
    <w:abstractNumId w:val="17"/>
  </w:num>
  <w:num w:numId="14" w16cid:durableId="1166021652">
    <w:abstractNumId w:val="22"/>
  </w:num>
  <w:num w:numId="15" w16cid:durableId="1732196440">
    <w:abstractNumId w:val="30"/>
  </w:num>
  <w:num w:numId="16" w16cid:durableId="766997571">
    <w:abstractNumId w:val="0"/>
  </w:num>
  <w:num w:numId="17" w16cid:durableId="1892232359">
    <w:abstractNumId w:val="11"/>
  </w:num>
  <w:num w:numId="18" w16cid:durableId="2098206257">
    <w:abstractNumId w:val="1"/>
  </w:num>
  <w:num w:numId="19" w16cid:durableId="752437720">
    <w:abstractNumId w:val="3"/>
  </w:num>
  <w:num w:numId="20" w16cid:durableId="1817261388">
    <w:abstractNumId w:val="23"/>
  </w:num>
  <w:num w:numId="21" w16cid:durableId="799959859">
    <w:abstractNumId w:val="24"/>
  </w:num>
  <w:num w:numId="22" w16cid:durableId="104621571">
    <w:abstractNumId w:val="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64165856">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35766296">
    <w:abstractNumId w:val="5"/>
  </w:num>
  <w:num w:numId="25" w16cid:durableId="172501733">
    <w:abstractNumId w:val="20"/>
  </w:num>
  <w:num w:numId="26" w16cid:durableId="545990817">
    <w:abstractNumId w:val="31"/>
  </w:num>
  <w:num w:numId="27" w16cid:durableId="1025442027">
    <w:abstractNumId w:val="14"/>
  </w:num>
  <w:num w:numId="28" w16cid:durableId="2040735698">
    <w:abstractNumId w:val="28"/>
  </w:num>
  <w:num w:numId="29" w16cid:durableId="1015496467">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80034389">
    <w:abstractNumId w:val="19"/>
  </w:num>
  <w:num w:numId="31" w16cid:durableId="1100562796">
    <w:abstractNumId w:val="7"/>
  </w:num>
  <w:num w:numId="32" w16cid:durableId="2045053241">
    <w:abstractNumId w:val="2"/>
  </w:num>
  <w:num w:numId="33" w16cid:durableId="461309368">
    <w:abstractNumId w:val="8"/>
  </w:num>
  <w:num w:numId="34" w16cid:durableId="522985253">
    <w:abstractNumId w:val="33"/>
  </w:num>
  <w:num w:numId="35" w16cid:durableId="71633043">
    <w:abstractNumId w:val="4"/>
  </w:num>
  <w:num w:numId="36" w16cid:durableId="482545261">
    <w:abstractNumId w:val="29"/>
  </w:num>
  <w:num w:numId="37" w16cid:durableId="406928569">
    <w:abstractNumId w:val="16"/>
  </w:num>
  <w:num w:numId="38" w16cid:durableId="386343369">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105"/>
    <w:rsid w:val="00000C2D"/>
    <w:rsid w:val="00001BA8"/>
    <w:rsid w:val="00002113"/>
    <w:rsid w:val="00002177"/>
    <w:rsid w:val="000026CC"/>
    <w:rsid w:val="000029F0"/>
    <w:rsid w:val="0000309B"/>
    <w:rsid w:val="0000341B"/>
    <w:rsid w:val="0000387C"/>
    <w:rsid w:val="00003BD0"/>
    <w:rsid w:val="00003CFE"/>
    <w:rsid w:val="000041FA"/>
    <w:rsid w:val="000047E3"/>
    <w:rsid w:val="00004BD4"/>
    <w:rsid w:val="000056C9"/>
    <w:rsid w:val="000056E8"/>
    <w:rsid w:val="000056F5"/>
    <w:rsid w:val="000056F8"/>
    <w:rsid w:val="00005984"/>
    <w:rsid w:val="00005A88"/>
    <w:rsid w:val="00005BE7"/>
    <w:rsid w:val="00005FBF"/>
    <w:rsid w:val="00006139"/>
    <w:rsid w:val="00006868"/>
    <w:rsid w:val="000069C6"/>
    <w:rsid w:val="000070E8"/>
    <w:rsid w:val="000072B2"/>
    <w:rsid w:val="000078E2"/>
    <w:rsid w:val="00007D77"/>
    <w:rsid w:val="00007F97"/>
    <w:rsid w:val="00011132"/>
    <w:rsid w:val="00011371"/>
    <w:rsid w:val="00011406"/>
    <w:rsid w:val="00011457"/>
    <w:rsid w:val="00011929"/>
    <w:rsid w:val="00011D43"/>
    <w:rsid w:val="000127B8"/>
    <w:rsid w:val="000127BD"/>
    <w:rsid w:val="0001298D"/>
    <w:rsid w:val="00012D56"/>
    <w:rsid w:val="0001315E"/>
    <w:rsid w:val="00013242"/>
    <w:rsid w:val="000133E0"/>
    <w:rsid w:val="0001394F"/>
    <w:rsid w:val="00013D8B"/>
    <w:rsid w:val="000144D9"/>
    <w:rsid w:val="00014522"/>
    <w:rsid w:val="00014B7B"/>
    <w:rsid w:val="00014C79"/>
    <w:rsid w:val="000152CD"/>
    <w:rsid w:val="0001531D"/>
    <w:rsid w:val="000154B4"/>
    <w:rsid w:val="0001575B"/>
    <w:rsid w:val="000163AF"/>
    <w:rsid w:val="0001674B"/>
    <w:rsid w:val="00017589"/>
    <w:rsid w:val="00017702"/>
    <w:rsid w:val="00017837"/>
    <w:rsid w:val="00017A04"/>
    <w:rsid w:val="00017B6E"/>
    <w:rsid w:val="00017C05"/>
    <w:rsid w:val="00020529"/>
    <w:rsid w:val="0002080D"/>
    <w:rsid w:val="00021326"/>
    <w:rsid w:val="0002191D"/>
    <w:rsid w:val="00021B4A"/>
    <w:rsid w:val="00022E52"/>
    <w:rsid w:val="000234EE"/>
    <w:rsid w:val="00023BB2"/>
    <w:rsid w:val="00025ACD"/>
    <w:rsid w:val="00025CC8"/>
    <w:rsid w:val="0002632B"/>
    <w:rsid w:val="000266A0"/>
    <w:rsid w:val="00026A7D"/>
    <w:rsid w:val="00026AB9"/>
    <w:rsid w:val="00026F72"/>
    <w:rsid w:val="00027645"/>
    <w:rsid w:val="00027DBA"/>
    <w:rsid w:val="000305B3"/>
    <w:rsid w:val="000313AE"/>
    <w:rsid w:val="00031C1D"/>
    <w:rsid w:val="000321EB"/>
    <w:rsid w:val="000325B4"/>
    <w:rsid w:val="000329BF"/>
    <w:rsid w:val="000329DB"/>
    <w:rsid w:val="00032B63"/>
    <w:rsid w:val="00032E0B"/>
    <w:rsid w:val="00032F36"/>
    <w:rsid w:val="000336DA"/>
    <w:rsid w:val="0003458B"/>
    <w:rsid w:val="000349CD"/>
    <w:rsid w:val="00035A11"/>
    <w:rsid w:val="000360A3"/>
    <w:rsid w:val="00036119"/>
    <w:rsid w:val="0003625E"/>
    <w:rsid w:val="0003670D"/>
    <w:rsid w:val="000368BB"/>
    <w:rsid w:val="00036A94"/>
    <w:rsid w:val="00036AF0"/>
    <w:rsid w:val="000400FE"/>
    <w:rsid w:val="00040A5B"/>
    <w:rsid w:val="00040E9B"/>
    <w:rsid w:val="00041D0F"/>
    <w:rsid w:val="0004262B"/>
    <w:rsid w:val="000428DC"/>
    <w:rsid w:val="00042CDE"/>
    <w:rsid w:val="00042DE6"/>
    <w:rsid w:val="00042E33"/>
    <w:rsid w:val="000433A7"/>
    <w:rsid w:val="0004381F"/>
    <w:rsid w:val="00043F1D"/>
    <w:rsid w:val="000457D7"/>
    <w:rsid w:val="0004580B"/>
    <w:rsid w:val="0004650C"/>
    <w:rsid w:val="0004678D"/>
    <w:rsid w:val="000467EB"/>
    <w:rsid w:val="000476CD"/>
    <w:rsid w:val="00047E1B"/>
    <w:rsid w:val="00047E49"/>
    <w:rsid w:val="000500FB"/>
    <w:rsid w:val="00050F05"/>
    <w:rsid w:val="00052258"/>
    <w:rsid w:val="0005256F"/>
    <w:rsid w:val="00052578"/>
    <w:rsid w:val="00052D27"/>
    <w:rsid w:val="00052E36"/>
    <w:rsid w:val="00053854"/>
    <w:rsid w:val="000539E6"/>
    <w:rsid w:val="00053B78"/>
    <w:rsid w:val="0005430C"/>
    <w:rsid w:val="000543DC"/>
    <w:rsid w:val="000544C7"/>
    <w:rsid w:val="0005494B"/>
    <w:rsid w:val="00054B04"/>
    <w:rsid w:val="00054DC0"/>
    <w:rsid w:val="0005509D"/>
    <w:rsid w:val="00055873"/>
    <w:rsid w:val="00055E94"/>
    <w:rsid w:val="00055FCB"/>
    <w:rsid w:val="00056107"/>
    <w:rsid w:val="00056560"/>
    <w:rsid w:val="00056FF0"/>
    <w:rsid w:val="0005725C"/>
    <w:rsid w:val="00057468"/>
    <w:rsid w:val="0005755D"/>
    <w:rsid w:val="000577AA"/>
    <w:rsid w:val="00057D3B"/>
    <w:rsid w:val="00057D64"/>
    <w:rsid w:val="00057F29"/>
    <w:rsid w:val="00060185"/>
    <w:rsid w:val="00060286"/>
    <w:rsid w:val="00060EEF"/>
    <w:rsid w:val="00062080"/>
    <w:rsid w:val="000624BB"/>
    <w:rsid w:val="00062862"/>
    <w:rsid w:val="00062FD1"/>
    <w:rsid w:val="000635E9"/>
    <w:rsid w:val="00063EB4"/>
    <w:rsid w:val="00064277"/>
    <w:rsid w:val="00064500"/>
    <w:rsid w:val="00065A65"/>
    <w:rsid w:val="00066048"/>
    <w:rsid w:val="0006631B"/>
    <w:rsid w:val="00066486"/>
    <w:rsid w:val="00066A44"/>
    <w:rsid w:val="000673A3"/>
    <w:rsid w:val="000679FB"/>
    <w:rsid w:val="00067C09"/>
    <w:rsid w:val="00067CA8"/>
    <w:rsid w:val="00067F82"/>
    <w:rsid w:val="000706D5"/>
    <w:rsid w:val="00070BCD"/>
    <w:rsid w:val="00070D52"/>
    <w:rsid w:val="00071215"/>
    <w:rsid w:val="00071588"/>
    <w:rsid w:val="00073986"/>
    <w:rsid w:val="00074372"/>
    <w:rsid w:val="00074413"/>
    <w:rsid w:val="00074C21"/>
    <w:rsid w:val="000751D8"/>
    <w:rsid w:val="00075695"/>
    <w:rsid w:val="00075866"/>
    <w:rsid w:val="00075D3B"/>
    <w:rsid w:val="00076813"/>
    <w:rsid w:val="000769D1"/>
    <w:rsid w:val="00076B49"/>
    <w:rsid w:val="00076B84"/>
    <w:rsid w:val="00077333"/>
    <w:rsid w:val="00077BCC"/>
    <w:rsid w:val="00080334"/>
    <w:rsid w:val="000806D0"/>
    <w:rsid w:val="000809A5"/>
    <w:rsid w:val="00080E59"/>
    <w:rsid w:val="0008149F"/>
    <w:rsid w:val="00081A68"/>
    <w:rsid w:val="00082322"/>
    <w:rsid w:val="00082810"/>
    <w:rsid w:val="00083267"/>
    <w:rsid w:val="00083540"/>
    <w:rsid w:val="00083A9C"/>
    <w:rsid w:val="00083D29"/>
    <w:rsid w:val="00084FB0"/>
    <w:rsid w:val="000852AB"/>
    <w:rsid w:val="000852DB"/>
    <w:rsid w:val="000859AD"/>
    <w:rsid w:val="00085C75"/>
    <w:rsid w:val="0008614B"/>
    <w:rsid w:val="00087238"/>
    <w:rsid w:val="000876CE"/>
    <w:rsid w:val="00087B2C"/>
    <w:rsid w:val="000901E3"/>
    <w:rsid w:val="00090200"/>
    <w:rsid w:val="000903C4"/>
    <w:rsid w:val="000906AD"/>
    <w:rsid w:val="00091E48"/>
    <w:rsid w:val="00091E93"/>
    <w:rsid w:val="00091F0B"/>
    <w:rsid w:val="000935E3"/>
    <w:rsid w:val="00093D98"/>
    <w:rsid w:val="00093E7E"/>
    <w:rsid w:val="00093FAC"/>
    <w:rsid w:val="0009554E"/>
    <w:rsid w:val="000957B9"/>
    <w:rsid w:val="00095C5B"/>
    <w:rsid w:val="00095EF8"/>
    <w:rsid w:val="00096251"/>
    <w:rsid w:val="000964EB"/>
    <w:rsid w:val="00096EE4"/>
    <w:rsid w:val="00097174"/>
    <w:rsid w:val="0009775C"/>
    <w:rsid w:val="00097869"/>
    <w:rsid w:val="00097A51"/>
    <w:rsid w:val="00097F05"/>
    <w:rsid w:val="000A0008"/>
    <w:rsid w:val="000A037D"/>
    <w:rsid w:val="000A067A"/>
    <w:rsid w:val="000A06EE"/>
    <w:rsid w:val="000A0BAF"/>
    <w:rsid w:val="000A0C19"/>
    <w:rsid w:val="000A12C7"/>
    <w:rsid w:val="000A1776"/>
    <w:rsid w:val="000A1D69"/>
    <w:rsid w:val="000A25FE"/>
    <w:rsid w:val="000A2CD9"/>
    <w:rsid w:val="000A3A76"/>
    <w:rsid w:val="000A3D44"/>
    <w:rsid w:val="000A3D51"/>
    <w:rsid w:val="000A3D89"/>
    <w:rsid w:val="000A40AE"/>
    <w:rsid w:val="000A4877"/>
    <w:rsid w:val="000A4995"/>
    <w:rsid w:val="000A4D70"/>
    <w:rsid w:val="000A502F"/>
    <w:rsid w:val="000A51BB"/>
    <w:rsid w:val="000A52E7"/>
    <w:rsid w:val="000A6EEE"/>
    <w:rsid w:val="000A7413"/>
    <w:rsid w:val="000A7599"/>
    <w:rsid w:val="000A77A5"/>
    <w:rsid w:val="000B0587"/>
    <w:rsid w:val="000B0A2B"/>
    <w:rsid w:val="000B0AA2"/>
    <w:rsid w:val="000B0FA4"/>
    <w:rsid w:val="000B1141"/>
    <w:rsid w:val="000B156B"/>
    <w:rsid w:val="000B1743"/>
    <w:rsid w:val="000B183B"/>
    <w:rsid w:val="000B1E4B"/>
    <w:rsid w:val="000B32A6"/>
    <w:rsid w:val="000B3421"/>
    <w:rsid w:val="000B36F2"/>
    <w:rsid w:val="000B3CFE"/>
    <w:rsid w:val="000B50EB"/>
    <w:rsid w:val="000B579B"/>
    <w:rsid w:val="000B65B2"/>
    <w:rsid w:val="000B67BA"/>
    <w:rsid w:val="000B6BE3"/>
    <w:rsid w:val="000C0271"/>
    <w:rsid w:val="000C1198"/>
    <w:rsid w:val="000C120F"/>
    <w:rsid w:val="000C2440"/>
    <w:rsid w:val="000C2506"/>
    <w:rsid w:val="000C2598"/>
    <w:rsid w:val="000C25A5"/>
    <w:rsid w:val="000C2738"/>
    <w:rsid w:val="000C2A8A"/>
    <w:rsid w:val="000C3463"/>
    <w:rsid w:val="000C3698"/>
    <w:rsid w:val="000C3A06"/>
    <w:rsid w:val="000C3F99"/>
    <w:rsid w:val="000C46A1"/>
    <w:rsid w:val="000C4D22"/>
    <w:rsid w:val="000C54F1"/>
    <w:rsid w:val="000C5AFB"/>
    <w:rsid w:val="000C5D2E"/>
    <w:rsid w:val="000C640F"/>
    <w:rsid w:val="000C6B29"/>
    <w:rsid w:val="000C7745"/>
    <w:rsid w:val="000C7E92"/>
    <w:rsid w:val="000C7F06"/>
    <w:rsid w:val="000D028A"/>
    <w:rsid w:val="000D0AA9"/>
    <w:rsid w:val="000D1D58"/>
    <w:rsid w:val="000D2778"/>
    <w:rsid w:val="000D30A3"/>
    <w:rsid w:val="000D3130"/>
    <w:rsid w:val="000D382D"/>
    <w:rsid w:val="000D39C6"/>
    <w:rsid w:val="000D3B5B"/>
    <w:rsid w:val="000D3FB2"/>
    <w:rsid w:val="000D47DB"/>
    <w:rsid w:val="000D48AF"/>
    <w:rsid w:val="000D4FBF"/>
    <w:rsid w:val="000D5584"/>
    <w:rsid w:val="000D56EC"/>
    <w:rsid w:val="000D5B01"/>
    <w:rsid w:val="000D5F89"/>
    <w:rsid w:val="000D6B69"/>
    <w:rsid w:val="000D6CFC"/>
    <w:rsid w:val="000D759B"/>
    <w:rsid w:val="000D7B93"/>
    <w:rsid w:val="000D7D6A"/>
    <w:rsid w:val="000D7EEF"/>
    <w:rsid w:val="000E05A2"/>
    <w:rsid w:val="000E080B"/>
    <w:rsid w:val="000E11ED"/>
    <w:rsid w:val="000E18FE"/>
    <w:rsid w:val="000E192E"/>
    <w:rsid w:val="000E26EC"/>
    <w:rsid w:val="000E35A0"/>
    <w:rsid w:val="000E3EEF"/>
    <w:rsid w:val="000E444B"/>
    <w:rsid w:val="000E5008"/>
    <w:rsid w:val="000E52BA"/>
    <w:rsid w:val="000E5427"/>
    <w:rsid w:val="000E5A4F"/>
    <w:rsid w:val="000E660C"/>
    <w:rsid w:val="000F00E4"/>
    <w:rsid w:val="000F0228"/>
    <w:rsid w:val="000F0A56"/>
    <w:rsid w:val="000F0CE2"/>
    <w:rsid w:val="000F1066"/>
    <w:rsid w:val="000F10DC"/>
    <w:rsid w:val="000F12A6"/>
    <w:rsid w:val="000F2693"/>
    <w:rsid w:val="000F2DB9"/>
    <w:rsid w:val="000F2E4A"/>
    <w:rsid w:val="000F2F89"/>
    <w:rsid w:val="000F32B5"/>
    <w:rsid w:val="000F3543"/>
    <w:rsid w:val="000F45A8"/>
    <w:rsid w:val="000F4F91"/>
    <w:rsid w:val="000F5035"/>
    <w:rsid w:val="000F5BDB"/>
    <w:rsid w:val="000F5DE2"/>
    <w:rsid w:val="000F603A"/>
    <w:rsid w:val="000F64CC"/>
    <w:rsid w:val="000F6B63"/>
    <w:rsid w:val="000F7B89"/>
    <w:rsid w:val="000F7D42"/>
    <w:rsid w:val="00100A5F"/>
    <w:rsid w:val="00100C64"/>
    <w:rsid w:val="00101352"/>
    <w:rsid w:val="00102169"/>
    <w:rsid w:val="00102701"/>
    <w:rsid w:val="00102B36"/>
    <w:rsid w:val="00102CC1"/>
    <w:rsid w:val="00103359"/>
    <w:rsid w:val="0010344F"/>
    <w:rsid w:val="00103FE6"/>
    <w:rsid w:val="001040BB"/>
    <w:rsid w:val="001047D5"/>
    <w:rsid w:val="0010487E"/>
    <w:rsid w:val="00104936"/>
    <w:rsid w:val="00104968"/>
    <w:rsid w:val="00105413"/>
    <w:rsid w:val="001055DD"/>
    <w:rsid w:val="0010571D"/>
    <w:rsid w:val="00105830"/>
    <w:rsid w:val="00105AB5"/>
    <w:rsid w:val="00105C2D"/>
    <w:rsid w:val="001066CC"/>
    <w:rsid w:val="001067B9"/>
    <w:rsid w:val="0010694D"/>
    <w:rsid w:val="00106CDF"/>
    <w:rsid w:val="00106E0C"/>
    <w:rsid w:val="00107480"/>
    <w:rsid w:val="00107AA9"/>
    <w:rsid w:val="00107F19"/>
    <w:rsid w:val="0011026B"/>
    <w:rsid w:val="001106C1"/>
    <w:rsid w:val="00110A18"/>
    <w:rsid w:val="00110C05"/>
    <w:rsid w:val="00110FB7"/>
    <w:rsid w:val="0011117D"/>
    <w:rsid w:val="00111207"/>
    <w:rsid w:val="00111B33"/>
    <w:rsid w:val="001128BB"/>
    <w:rsid w:val="00112E6C"/>
    <w:rsid w:val="00113637"/>
    <w:rsid w:val="0011380D"/>
    <w:rsid w:val="00114DB9"/>
    <w:rsid w:val="00114E69"/>
    <w:rsid w:val="00115031"/>
    <w:rsid w:val="00115181"/>
    <w:rsid w:val="00115FB0"/>
    <w:rsid w:val="0011624B"/>
    <w:rsid w:val="00116B70"/>
    <w:rsid w:val="0011701F"/>
    <w:rsid w:val="001174D8"/>
    <w:rsid w:val="00117697"/>
    <w:rsid w:val="00117A68"/>
    <w:rsid w:val="00117AB0"/>
    <w:rsid w:val="00117B36"/>
    <w:rsid w:val="00117F19"/>
    <w:rsid w:val="00121C1F"/>
    <w:rsid w:val="00121C71"/>
    <w:rsid w:val="001225E1"/>
    <w:rsid w:val="00122845"/>
    <w:rsid w:val="00123015"/>
    <w:rsid w:val="00123038"/>
    <w:rsid w:val="001230FD"/>
    <w:rsid w:val="00123ECB"/>
    <w:rsid w:val="00123F09"/>
    <w:rsid w:val="00123FE2"/>
    <w:rsid w:val="00124141"/>
    <w:rsid w:val="00124342"/>
    <w:rsid w:val="0012486F"/>
    <w:rsid w:val="001251BA"/>
    <w:rsid w:val="001255FD"/>
    <w:rsid w:val="00126360"/>
    <w:rsid w:val="00126AD2"/>
    <w:rsid w:val="00126F17"/>
    <w:rsid w:val="00127439"/>
    <w:rsid w:val="0013001E"/>
    <w:rsid w:val="00130130"/>
    <w:rsid w:val="001301EE"/>
    <w:rsid w:val="001302E1"/>
    <w:rsid w:val="001305F9"/>
    <w:rsid w:val="00130676"/>
    <w:rsid w:val="00130DA3"/>
    <w:rsid w:val="0013135F"/>
    <w:rsid w:val="00131695"/>
    <w:rsid w:val="00131900"/>
    <w:rsid w:val="00132AF3"/>
    <w:rsid w:val="00132AF6"/>
    <w:rsid w:val="00132B94"/>
    <w:rsid w:val="0013339B"/>
    <w:rsid w:val="0013365E"/>
    <w:rsid w:val="001341C4"/>
    <w:rsid w:val="001348F3"/>
    <w:rsid w:val="00134A20"/>
    <w:rsid w:val="001355A9"/>
    <w:rsid w:val="00135E57"/>
    <w:rsid w:val="00135F4A"/>
    <w:rsid w:val="00136026"/>
    <w:rsid w:val="001375F6"/>
    <w:rsid w:val="00137737"/>
    <w:rsid w:val="00137C6D"/>
    <w:rsid w:val="0014005E"/>
    <w:rsid w:val="00140084"/>
    <w:rsid w:val="00140590"/>
    <w:rsid w:val="001405B7"/>
    <w:rsid w:val="00140C44"/>
    <w:rsid w:val="001411F2"/>
    <w:rsid w:val="00141322"/>
    <w:rsid w:val="00141D36"/>
    <w:rsid w:val="00141EA6"/>
    <w:rsid w:val="00141F95"/>
    <w:rsid w:val="0014206F"/>
    <w:rsid w:val="0014233E"/>
    <w:rsid w:val="001423A1"/>
    <w:rsid w:val="001430FC"/>
    <w:rsid w:val="001433CF"/>
    <w:rsid w:val="0014470A"/>
    <w:rsid w:val="00144E8A"/>
    <w:rsid w:val="00144E94"/>
    <w:rsid w:val="00144EAF"/>
    <w:rsid w:val="00145A66"/>
    <w:rsid w:val="00145B7A"/>
    <w:rsid w:val="00146496"/>
    <w:rsid w:val="001468F0"/>
    <w:rsid w:val="00146C03"/>
    <w:rsid w:val="00146E22"/>
    <w:rsid w:val="0014754F"/>
    <w:rsid w:val="001479E4"/>
    <w:rsid w:val="00147FEC"/>
    <w:rsid w:val="001511C0"/>
    <w:rsid w:val="00152116"/>
    <w:rsid w:val="00152172"/>
    <w:rsid w:val="00152470"/>
    <w:rsid w:val="00152473"/>
    <w:rsid w:val="00152881"/>
    <w:rsid w:val="00152E76"/>
    <w:rsid w:val="00152F54"/>
    <w:rsid w:val="00152F69"/>
    <w:rsid w:val="0015332E"/>
    <w:rsid w:val="00153528"/>
    <w:rsid w:val="00153F04"/>
    <w:rsid w:val="00154250"/>
    <w:rsid w:val="0015428B"/>
    <w:rsid w:val="00154C40"/>
    <w:rsid w:val="0015570F"/>
    <w:rsid w:val="0015587C"/>
    <w:rsid w:val="00155DE7"/>
    <w:rsid w:val="001564AC"/>
    <w:rsid w:val="001579F9"/>
    <w:rsid w:val="00157A11"/>
    <w:rsid w:val="00157E0A"/>
    <w:rsid w:val="0016069D"/>
    <w:rsid w:val="00160CED"/>
    <w:rsid w:val="001616FE"/>
    <w:rsid w:val="00161A8C"/>
    <w:rsid w:val="0016209C"/>
    <w:rsid w:val="001621EA"/>
    <w:rsid w:val="0016259F"/>
    <w:rsid w:val="00162611"/>
    <w:rsid w:val="00162A00"/>
    <w:rsid w:val="00162B77"/>
    <w:rsid w:val="00163186"/>
    <w:rsid w:val="00163974"/>
    <w:rsid w:val="00163998"/>
    <w:rsid w:val="00163D61"/>
    <w:rsid w:val="00163DEB"/>
    <w:rsid w:val="00164593"/>
    <w:rsid w:val="001647AF"/>
    <w:rsid w:val="001649EB"/>
    <w:rsid w:val="0016561E"/>
    <w:rsid w:val="00165A8A"/>
    <w:rsid w:val="00165A9C"/>
    <w:rsid w:val="00165D97"/>
    <w:rsid w:val="00166014"/>
    <w:rsid w:val="001661FB"/>
    <w:rsid w:val="0016690F"/>
    <w:rsid w:val="0016712E"/>
    <w:rsid w:val="001671E8"/>
    <w:rsid w:val="00170A31"/>
    <w:rsid w:val="00171CFC"/>
    <w:rsid w:val="00171DDF"/>
    <w:rsid w:val="00172133"/>
    <w:rsid w:val="001725CA"/>
    <w:rsid w:val="0017300C"/>
    <w:rsid w:val="00173269"/>
    <w:rsid w:val="00173367"/>
    <w:rsid w:val="00173B53"/>
    <w:rsid w:val="00173D4A"/>
    <w:rsid w:val="0017427B"/>
    <w:rsid w:val="001745E0"/>
    <w:rsid w:val="00174E6D"/>
    <w:rsid w:val="00175881"/>
    <w:rsid w:val="00175BBA"/>
    <w:rsid w:val="00175EBA"/>
    <w:rsid w:val="00175ECF"/>
    <w:rsid w:val="00176D49"/>
    <w:rsid w:val="00177270"/>
    <w:rsid w:val="00177993"/>
    <w:rsid w:val="0017799A"/>
    <w:rsid w:val="00177E68"/>
    <w:rsid w:val="001800AC"/>
    <w:rsid w:val="00181A6C"/>
    <w:rsid w:val="0018239C"/>
    <w:rsid w:val="001828E7"/>
    <w:rsid w:val="0018350F"/>
    <w:rsid w:val="001836E1"/>
    <w:rsid w:val="00183BF4"/>
    <w:rsid w:val="00183FE0"/>
    <w:rsid w:val="0018432B"/>
    <w:rsid w:val="0018497D"/>
    <w:rsid w:val="00185093"/>
    <w:rsid w:val="0018550B"/>
    <w:rsid w:val="00185D95"/>
    <w:rsid w:val="00186082"/>
    <w:rsid w:val="001861A8"/>
    <w:rsid w:val="001862F1"/>
    <w:rsid w:val="00186B3D"/>
    <w:rsid w:val="00186E40"/>
    <w:rsid w:val="00187289"/>
    <w:rsid w:val="001872B0"/>
    <w:rsid w:val="001877FD"/>
    <w:rsid w:val="001879E3"/>
    <w:rsid w:val="00187CC9"/>
    <w:rsid w:val="001903D9"/>
    <w:rsid w:val="00190CEA"/>
    <w:rsid w:val="00190EB0"/>
    <w:rsid w:val="00191309"/>
    <w:rsid w:val="00191C51"/>
    <w:rsid w:val="00191D06"/>
    <w:rsid w:val="001923AA"/>
    <w:rsid w:val="00192446"/>
    <w:rsid w:val="00193054"/>
    <w:rsid w:val="001936B3"/>
    <w:rsid w:val="001947C3"/>
    <w:rsid w:val="001949CE"/>
    <w:rsid w:val="00195E1B"/>
    <w:rsid w:val="00196382"/>
    <w:rsid w:val="00196876"/>
    <w:rsid w:val="00196F9F"/>
    <w:rsid w:val="00197AD6"/>
    <w:rsid w:val="00197EC4"/>
    <w:rsid w:val="001A0366"/>
    <w:rsid w:val="001A08AA"/>
    <w:rsid w:val="001A164E"/>
    <w:rsid w:val="001A17A5"/>
    <w:rsid w:val="001A2377"/>
    <w:rsid w:val="001A2892"/>
    <w:rsid w:val="001A2972"/>
    <w:rsid w:val="001A2EF9"/>
    <w:rsid w:val="001A2FB4"/>
    <w:rsid w:val="001A3120"/>
    <w:rsid w:val="001A3F2F"/>
    <w:rsid w:val="001A519E"/>
    <w:rsid w:val="001A53EE"/>
    <w:rsid w:val="001A576E"/>
    <w:rsid w:val="001A5897"/>
    <w:rsid w:val="001A689D"/>
    <w:rsid w:val="001A6AB3"/>
    <w:rsid w:val="001A6B2B"/>
    <w:rsid w:val="001A7203"/>
    <w:rsid w:val="001A78B7"/>
    <w:rsid w:val="001A7A7E"/>
    <w:rsid w:val="001A7CD8"/>
    <w:rsid w:val="001B07E4"/>
    <w:rsid w:val="001B11CA"/>
    <w:rsid w:val="001B145F"/>
    <w:rsid w:val="001B15EF"/>
    <w:rsid w:val="001B1D90"/>
    <w:rsid w:val="001B2108"/>
    <w:rsid w:val="001B231F"/>
    <w:rsid w:val="001B28A8"/>
    <w:rsid w:val="001B33F0"/>
    <w:rsid w:val="001B3744"/>
    <w:rsid w:val="001B3952"/>
    <w:rsid w:val="001B3A2E"/>
    <w:rsid w:val="001B4345"/>
    <w:rsid w:val="001B451F"/>
    <w:rsid w:val="001B475B"/>
    <w:rsid w:val="001B52EB"/>
    <w:rsid w:val="001B57EC"/>
    <w:rsid w:val="001B5ADB"/>
    <w:rsid w:val="001B60A1"/>
    <w:rsid w:val="001B6311"/>
    <w:rsid w:val="001B6895"/>
    <w:rsid w:val="001B6A72"/>
    <w:rsid w:val="001B77C8"/>
    <w:rsid w:val="001C00AA"/>
    <w:rsid w:val="001C02BF"/>
    <w:rsid w:val="001C0354"/>
    <w:rsid w:val="001C0454"/>
    <w:rsid w:val="001C096C"/>
    <w:rsid w:val="001C1666"/>
    <w:rsid w:val="001C16C1"/>
    <w:rsid w:val="001C16EE"/>
    <w:rsid w:val="001C20A7"/>
    <w:rsid w:val="001C38AD"/>
    <w:rsid w:val="001C3A35"/>
    <w:rsid w:val="001C3F38"/>
    <w:rsid w:val="001C40BB"/>
    <w:rsid w:val="001C4247"/>
    <w:rsid w:val="001C47AB"/>
    <w:rsid w:val="001C524C"/>
    <w:rsid w:val="001C5452"/>
    <w:rsid w:val="001C55DE"/>
    <w:rsid w:val="001C5796"/>
    <w:rsid w:val="001C6648"/>
    <w:rsid w:val="001C6B4D"/>
    <w:rsid w:val="001C6E9A"/>
    <w:rsid w:val="001C7E38"/>
    <w:rsid w:val="001D008C"/>
    <w:rsid w:val="001D0876"/>
    <w:rsid w:val="001D0A61"/>
    <w:rsid w:val="001D1C77"/>
    <w:rsid w:val="001D218D"/>
    <w:rsid w:val="001D2248"/>
    <w:rsid w:val="001D2828"/>
    <w:rsid w:val="001D2F10"/>
    <w:rsid w:val="001D3192"/>
    <w:rsid w:val="001D3D36"/>
    <w:rsid w:val="001D3D99"/>
    <w:rsid w:val="001D3EA2"/>
    <w:rsid w:val="001D433B"/>
    <w:rsid w:val="001D43CA"/>
    <w:rsid w:val="001D5161"/>
    <w:rsid w:val="001D529F"/>
    <w:rsid w:val="001D5B9D"/>
    <w:rsid w:val="001D5C18"/>
    <w:rsid w:val="001D5F95"/>
    <w:rsid w:val="001D616D"/>
    <w:rsid w:val="001D6225"/>
    <w:rsid w:val="001D669E"/>
    <w:rsid w:val="001D6CD8"/>
    <w:rsid w:val="001D6DDC"/>
    <w:rsid w:val="001D6FEF"/>
    <w:rsid w:val="001D718F"/>
    <w:rsid w:val="001D7D91"/>
    <w:rsid w:val="001D7F4A"/>
    <w:rsid w:val="001E0050"/>
    <w:rsid w:val="001E00C8"/>
    <w:rsid w:val="001E0381"/>
    <w:rsid w:val="001E0408"/>
    <w:rsid w:val="001E051F"/>
    <w:rsid w:val="001E14E0"/>
    <w:rsid w:val="001E18EA"/>
    <w:rsid w:val="001E1AC3"/>
    <w:rsid w:val="001E1DDF"/>
    <w:rsid w:val="001E22D1"/>
    <w:rsid w:val="001E268E"/>
    <w:rsid w:val="001E27D0"/>
    <w:rsid w:val="001E2D36"/>
    <w:rsid w:val="001E2E74"/>
    <w:rsid w:val="001E3173"/>
    <w:rsid w:val="001E31D6"/>
    <w:rsid w:val="001E495A"/>
    <w:rsid w:val="001E565C"/>
    <w:rsid w:val="001E5D87"/>
    <w:rsid w:val="001E637C"/>
    <w:rsid w:val="001E670C"/>
    <w:rsid w:val="001E7B8D"/>
    <w:rsid w:val="001F005B"/>
    <w:rsid w:val="001F04CF"/>
    <w:rsid w:val="001F0DB3"/>
    <w:rsid w:val="001F0F7A"/>
    <w:rsid w:val="001F186E"/>
    <w:rsid w:val="001F1EFB"/>
    <w:rsid w:val="001F2E81"/>
    <w:rsid w:val="001F353B"/>
    <w:rsid w:val="001F37E8"/>
    <w:rsid w:val="001F4A2C"/>
    <w:rsid w:val="001F4BDD"/>
    <w:rsid w:val="001F5795"/>
    <w:rsid w:val="001F5ACE"/>
    <w:rsid w:val="001F6595"/>
    <w:rsid w:val="001F6811"/>
    <w:rsid w:val="001F6AA2"/>
    <w:rsid w:val="001F6D65"/>
    <w:rsid w:val="001F706B"/>
    <w:rsid w:val="001F7166"/>
    <w:rsid w:val="001F7737"/>
    <w:rsid w:val="00200710"/>
    <w:rsid w:val="00200996"/>
    <w:rsid w:val="00200C0E"/>
    <w:rsid w:val="00201494"/>
    <w:rsid w:val="00201E61"/>
    <w:rsid w:val="00202264"/>
    <w:rsid w:val="00202FD6"/>
    <w:rsid w:val="0020314E"/>
    <w:rsid w:val="00203AE9"/>
    <w:rsid w:val="00204883"/>
    <w:rsid w:val="00204999"/>
    <w:rsid w:val="00204C08"/>
    <w:rsid w:val="0020547E"/>
    <w:rsid w:val="002060E6"/>
    <w:rsid w:val="00206A55"/>
    <w:rsid w:val="00206FE6"/>
    <w:rsid w:val="00206FF8"/>
    <w:rsid w:val="0020785B"/>
    <w:rsid w:val="00210320"/>
    <w:rsid w:val="00210A2E"/>
    <w:rsid w:val="00210E18"/>
    <w:rsid w:val="00211B7E"/>
    <w:rsid w:val="00211B9C"/>
    <w:rsid w:val="00212373"/>
    <w:rsid w:val="00212A25"/>
    <w:rsid w:val="00212CF0"/>
    <w:rsid w:val="00212E09"/>
    <w:rsid w:val="00212E3B"/>
    <w:rsid w:val="002138EA"/>
    <w:rsid w:val="00214FBD"/>
    <w:rsid w:val="00215565"/>
    <w:rsid w:val="00216838"/>
    <w:rsid w:val="00216854"/>
    <w:rsid w:val="00217267"/>
    <w:rsid w:val="00217CA8"/>
    <w:rsid w:val="00217F27"/>
    <w:rsid w:val="00220566"/>
    <w:rsid w:val="00220608"/>
    <w:rsid w:val="00220708"/>
    <w:rsid w:val="00220D6F"/>
    <w:rsid w:val="00221E44"/>
    <w:rsid w:val="00222897"/>
    <w:rsid w:val="0022326A"/>
    <w:rsid w:val="00224362"/>
    <w:rsid w:val="0022466F"/>
    <w:rsid w:val="00224B9E"/>
    <w:rsid w:val="002256DE"/>
    <w:rsid w:val="00225751"/>
    <w:rsid w:val="002258CE"/>
    <w:rsid w:val="002267CF"/>
    <w:rsid w:val="00226E83"/>
    <w:rsid w:val="00227234"/>
    <w:rsid w:val="002276CE"/>
    <w:rsid w:val="002305B1"/>
    <w:rsid w:val="002305D7"/>
    <w:rsid w:val="00230B13"/>
    <w:rsid w:val="00230E7D"/>
    <w:rsid w:val="00230EEB"/>
    <w:rsid w:val="00231764"/>
    <w:rsid w:val="00232EDC"/>
    <w:rsid w:val="00233329"/>
    <w:rsid w:val="00233331"/>
    <w:rsid w:val="00233C0F"/>
    <w:rsid w:val="00233F7C"/>
    <w:rsid w:val="00234BF6"/>
    <w:rsid w:val="00234C68"/>
    <w:rsid w:val="00234D1C"/>
    <w:rsid w:val="00234DB4"/>
    <w:rsid w:val="00234DE5"/>
    <w:rsid w:val="00235394"/>
    <w:rsid w:val="00235813"/>
    <w:rsid w:val="00235DF5"/>
    <w:rsid w:val="002361C3"/>
    <w:rsid w:val="002363EF"/>
    <w:rsid w:val="0023657F"/>
    <w:rsid w:val="002365C1"/>
    <w:rsid w:val="002367A0"/>
    <w:rsid w:val="00236BE6"/>
    <w:rsid w:val="00236DB6"/>
    <w:rsid w:val="00237A0C"/>
    <w:rsid w:val="00237B2E"/>
    <w:rsid w:val="0024144F"/>
    <w:rsid w:val="00241A14"/>
    <w:rsid w:val="00241B11"/>
    <w:rsid w:val="00241CB0"/>
    <w:rsid w:val="00242150"/>
    <w:rsid w:val="00242369"/>
    <w:rsid w:val="00242565"/>
    <w:rsid w:val="002428CE"/>
    <w:rsid w:val="0024311D"/>
    <w:rsid w:val="00243573"/>
    <w:rsid w:val="00243890"/>
    <w:rsid w:val="002438FA"/>
    <w:rsid w:val="00244284"/>
    <w:rsid w:val="00244669"/>
    <w:rsid w:val="0024477F"/>
    <w:rsid w:val="002449BB"/>
    <w:rsid w:val="00244B0A"/>
    <w:rsid w:val="00244CD9"/>
    <w:rsid w:val="00244FCF"/>
    <w:rsid w:val="00245EEB"/>
    <w:rsid w:val="002462DA"/>
    <w:rsid w:val="002463FF"/>
    <w:rsid w:val="00246DDF"/>
    <w:rsid w:val="0024722F"/>
    <w:rsid w:val="00247CFD"/>
    <w:rsid w:val="00250117"/>
    <w:rsid w:val="0025078E"/>
    <w:rsid w:val="00250926"/>
    <w:rsid w:val="0025114C"/>
    <w:rsid w:val="00251340"/>
    <w:rsid w:val="002515C7"/>
    <w:rsid w:val="0025178E"/>
    <w:rsid w:val="00251D73"/>
    <w:rsid w:val="00251F5D"/>
    <w:rsid w:val="00252140"/>
    <w:rsid w:val="0025224B"/>
    <w:rsid w:val="00252567"/>
    <w:rsid w:val="00252B61"/>
    <w:rsid w:val="002530AB"/>
    <w:rsid w:val="002533F3"/>
    <w:rsid w:val="00254246"/>
    <w:rsid w:val="0025514E"/>
    <w:rsid w:val="002564C8"/>
    <w:rsid w:val="002568EB"/>
    <w:rsid w:val="002569F4"/>
    <w:rsid w:val="002573C3"/>
    <w:rsid w:val="00257735"/>
    <w:rsid w:val="002578B0"/>
    <w:rsid w:val="0025794C"/>
    <w:rsid w:val="00257D9E"/>
    <w:rsid w:val="0026099D"/>
    <w:rsid w:val="00260AB8"/>
    <w:rsid w:val="00261145"/>
    <w:rsid w:val="0026179F"/>
    <w:rsid w:val="00261F2D"/>
    <w:rsid w:val="002630E3"/>
    <w:rsid w:val="0026329A"/>
    <w:rsid w:val="0026351C"/>
    <w:rsid w:val="0026352F"/>
    <w:rsid w:val="00263619"/>
    <w:rsid w:val="00263F41"/>
    <w:rsid w:val="002659BB"/>
    <w:rsid w:val="002668A4"/>
    <w:rsid w:val="00266C6B"/>
    <w:rsid w:val="0026715C"/>
    <w:rsid w:val="002676E4"/>
    <w:rsid w:val="0026799D"/>
    <w:rsid w:val="00267D06"/>
    <w:rsid w:val="00270FA8"/>
    <w:rsid w:val="0027122C"/>
    <w:rsid w:val="00271324"/>
    <w:rsid w:val="002713F5"/>
    <w:rsid w:val="00271434"/>
    <w:rsid w:val="00272EA4"/>
    <w:rsid w:val="0027363C"/>
    <w:rsid w:val="00273780"/>
    <w:rsid w:val="00273E34"/>
    <w:rsid w:val="00273F69"/>
    <w:rsid w:val="002741DA"/>
    <w:rsid w:val="0027450C"/>
    <w:rsid w:val="002748A2"/>
    <w:rsid w:val="00274E1A"/>
    <w:rsid w:val="00274F13"/>
    <w:rsid w:val="00275639"/>
    <w:rsid w:val="00275B77"/>
    <w:rsid w:val="00275F90"/>
    <w:rsid w:val="0027620C"/>
    <w:rsid w:val="0027636D"/>
    <w:rsid w:val="0027763F"/>
    <w:rsid w:val="00277A09"/>
    <w:rsid w:val="00277C71"/>
    <w:rsid w:val="00277DD0"/>
    <w:rsid w:val="0028121A"/>
    <w:rsid w:val="00282213"/>
    <w:rsid w:val="0028232C"/>
    <w:rsid w:val="002827FC"/>
    <w:rsid w:val="00282A35"/>
    <w:rsid w:val="00282FB3"/>
    <w:rsid w:val="0028394E"/>
    <w:rsid w:val="00284229"/>
    <w:rsid w:val="00284277"/>
    <w:rsid w:val="002844E6"/>
    <w:rsid w:val="0028452F"/>
    <w:rsid w:val="00285422"/>
    <w:rsid w:val="002856E5"/>
    <w:rsid w:val="002859AB"/>
    <w:rsid w:val="00286219"/>
    <w:rsid w:val="00286795"/>
    <w:rsid w:val="00286FCA"/>
    <w:rsid w:val="00287895"/>
    <w:rsid w:val="00287CE3"/>
    <w:rsid w:val="00287D6C"/>
    <w:rsid w:val="00290749"/>
    <w:rsid w:val="00290835"/>
    <w:rsid w:val="00290B93"/>
    <w:rsid w:val="00291204"/>
    <w:rsid w:val="002915C2"/>
    <w:rsid w:val="002916A1"/>
    <w:rsid w:val="00291851"/>
    <w:rsid w:val="00291ADC"/>
    <w:rsid w:val="002926CB"/>
    <w:rsid w:val="002927CC"/>
    <w:rsid w:val="00292E5D"/>
    <w:rsid w:val="00293852"/>
    <w:rsid w:val="00293E0C"/>
    <w:rsid w:val="00293EC5"/>
    <w:rsid w:val="00293EF1"/>
    <w:rsid w:val="00294A69"/>
    <w:rsid w:val="00295149"/>
    <w:rsid w:val="0029525A"/>
    <w:rsid w:val="002959A7"/>
    <w:rsid w:val="00296975"/>
    <w:rsid w:val="00296B9F"/>
    <w:rsid w:val="002971EB"/>
    <w:rsid w:val="00297B1E"/>
    <w:rsid w:val="00297CF5"/>
    <w:rsid w:val="00297DA8"/>
    <w:rsid w:val="00297E6A"/>
    <w:rsid w:val="002A000E"/>
    <w:rsid w:val="002A0240"/>
    <w:rsid w:val="002A1129"/>
    <w:rsid w:val="002A1237"/>
    <w:rsid w:val="002A1D21"/>
    <w:rsid w:val="002A2937"/>
    <w:rsid w:val="002A31D5"/>
    <w:rsid w:val="002A3662"/>
    <w:rsid w:val="002A3754"/>
    <w:rsid w:val="002A3AB3"/>
    <w:rsid w:val="002A3B4C"/>
    <w:rsid w:val="002A3D2D"/>
    <w:rsid w:val="002A4151"/>
    <w:rsid w:val="002A4315"/>
    <w:rsid w:val="002A4686"/>
    <w:rsid w:val="002A47A4"/>
    <w:rsid w:val="002A5199"/>
    <w:rsid w:val="002A54AD"/>
    <w:rsid w:val="002A5BD5"/>
    <w:rsid w:val="002A5C2C"/>
    <w:rsid w:val="002A5DED"/>
    <w:rsid w:val="002A6427"/>
    <w:rsid w:val="002A686C"/>
    <w:rsid w:val="002A70E2"/>
    <w:rsid w:val="002A722D"/>
    <w:rsid w:val="002A7CC3"/>
    <w:rsid w:val="002A7D5A"/>
    <w:rsid w:val="002A7F80"/>
    <w:rsid w:val="002B011F"/>
    <w:rsid w:val="002B0329"/>
    <w:rsid w:val="002B05DF"/>
    <w:rsid w:val="002B05E2"/>
    <w:rsid w:val="002B06CE"/>
    <w:rsid w:val="002B163D"/>
    <w:rsid w:val="002B1B75"/>
    <w:rsid w:val="002B27E3"/>
    <w:rsid w:val="002B3937"/>
    <w:rsid w:val="002B3ECE"/>
    <w:rsid w:val="002B4D62"/>
    <w:rsid w:val="002B4E46"/>
    <w:rsid w:val="002B5558"/>
    <w:rsid w:val="002B5AD4"/>
    <w:rsid w:val="002B613E"/>
    <w:rsid w:val="002B6470"/>
    <w:rsid w:val="002B6D34"/>
    <w:rsid w:val="002B7BEC"/>
    <w:rsid w:val="002B7E08"/>
    <w:rsid w:val="002B7E68"/>
    <w:rsid w:val="002C1156"/>
    <w:rsid w:val="002C15B4"/>
    <w:rsid w:val="002C1623"/>
    <w:rsid w:val="002C17E6"/>
    <w:rsid w:val="002C1E1B"/>
    <w:rsid w:val="002C21CC"/>
    <w:rsid w:val="002C25BB"/>
    <w:rsid w:val="002C270F"/>
    <w:rsid w:val="002C3541"/>
    <w:rsid w:val="002C35EF"/>
    <w:rsid w:val="002C3680"/>
    <w:rsid w:val="002C371D"/>
    <w:rsid w:val="002C4CB1"/>
    <w:rsid w:val="002C4D40"/>
    <w:rsid w:val="002C4FFF"/>
    <w:rsid w:val="002C527C"/>
    <w:rsid w:val="002C53FB"/>
    <w:rsid w:val="002C55AD"/>
    <w:rsid w:val="002C55F7"/>
    <w:rsid w:val="002C5F20"/>
    <w:rsid w:val="002C5FE0"/>
    <w:rsid w:val="002C65BF"/>
    <w:rsid w:val="002C700E"/>
    <w:rsid w:val="002C714D"/>
    <w:rsid w:val="002D0977"/>
    <w:rsid w:val="002D09D8"/>
    <w:rsid w:val="002D0D61"/>
    <w:rsid w:val="002D124B"/>
    <w:rsid w:val="002D1B83"/>
    <w:rsid w:val="002D1C14"/>
    <w:rsid w:val="002D2598"/>
    <w:rsid w:val="002D2990"/>
    <w:rsid w:val="002D2D80"/>
    <w:rsid w:val="002D321F"/>
    <w:rsid w:val="002D3980"/>
    <w:rsid w:val="002D3C93"/>
    <w:rsid w:val="002D3D11"/>
    <w:rsid w:val="002D44BD"/>
    <w:rsid w:val="002D472E"/>
    <w:rsid w:val="002D4DCF"/>
    <w:rsid w:val="002D50DA"/>
    <w:rsid w:val="002D59C3"/>
    <w:rsid w:val="002D5BFE"/>
    <w:rsid w:val="002D5EF6"/>
    <w:rsid w:val="002D69EF"/>
    <w:rsid w:val="002D6B53"/>
    <w:rsid w:val="002D7818"/>
    <w:rsid w:val="002D79D1"/>
    <w:rsid w:val="002D79F2"/>
    <w:rsid w:val="002D7FF2"/>
    <w:rsid w:val="002E07C3"/>
    <w:rsid w:val="002E1AF2"/>
    <w:rsid w:val="002E224D"/>
    <w:rsid w:val="002E23CD"/>
    <w:rsid w:val="002E2656"/>
    <w:rsid w:val="002E3C8E"/>
    <w:rsid w:val="002E3CAD"/>
    <w:rsid w:val="002E3F6B"/>
    <w:rsid w:val="002E4046"/>
    <w:rsid w:val="002E47F7"/>
    <w:rsid w:val="002E48AE"/>
    <w:rsid w:val="002E4CBC"/>
    <w:rsid w:val="002E503D"/>
    <w:rsid w:val="002E542B"/>
    <w:rsid w:val="002E568C"/>
    <w:rsid w:val="002E5A2F"/>
    <w:rsid w:val="002E635B"/>
    <w:rsid w:val="002E6B2E"/>
    <w:rsid w:val="002E79C4"/>
    <w:rsid w:val="002F1027"/>
    <w:rsid w:val="002F1233"/>
    <w:rsid w:val="002F1C26"/>
    <w:rsid w:val="002F1C42"/>
    <w:rsid w:val="002F1C59"/>
    <w:rsid w:val="002F1CAF"/>
    <w:rsid w:val="002F276E"/>
    <w:rsid w:val="002F2CA9"/>
    <w:rsid w:val="002F309C"/>
    <w:rsid w:val="002F3BE0"/>
    <w:rsid w:val="002F3DF8"/>
    <w:rsid w:val="002F4093"/>
    <w:rsid w:val="002F4BA9"/>
    <w:rsid w:val="002F5FAD"/>
    <w:rsid w:val="002F5FF4"/>
    <w:rsid w:val="002F5FFD"/>
    <w:rsid w:val="002F616F"/>
    <w:rsid w:val="002F64E0"/>
    <w:rsid w:val="002F78ED"/>
    <w:rsid w:val="003001D3"/>
    <w:rsid w:val="00300490"/>
    <w:rsid w:val="003007BF"/>
    <w:rsid w:val="00300907"/>
    <w:rsid w:val="00300EB7"/>
    <w:rsid w:val="00301F3D"/>
    <w:rsid w:val="003028A4"/>
    <w:rsid w:val="00302C62"/>
    <w:rsid w:val="003032F1"/>
    <w:rsid w:val="00303982"/>
    <w:rsid w:val="0030567E"/>
    <w:rsid w:val="00305BB0"/>
    <w:rsid w:val="00305FF2"/>
    <w:rsid w:val="003064D2"/>
    <w:rsid w:val="003067FF"/>
    <w:rsid w:val="003078C7"/>
    <w:rsid w:val="00307BAB"/>
    <w:rsid w:val="00307D2C"/>
    <w:rsid w:val="0031025E"/>
    <w:rsid w:val="003103EA"/>
    <w:rsid w:val="00310D2B"/>
    <w:rsid w:val="00311460"/>
    <w:rsid w:val="003118DA"/>
    <w:rsid w:val="00311C4E"/>
    <w:rsid w:val="00311FC8"/>
    <w:rsid w:val="0031257E"/>
    <w:rsid w:val="0031258B"/>
    <w:rsid w:val="00313350"/>
    <w:rsid w:val="00313C63"/>
    <w:rsid w:val="00313EE8"/>
    <w:rsid w:val="00313FE8"/>
    <w:rsid w:val="00314082"/>
    <w:rsid w:val="003146DD"/>
    <w:rsid w:val="00314E0D"/>
    <w:rsid w:val="003159CE"/>
    <w:rsid w:val="0031693B"/>
    <w:rsid w:val="00317C19"/>
    <w:rsid w:val="00317F6B"/>
    <w:rsid w:val="00317F93"/>
    <w:rsid w:val="00320196"/>
    <w:rsid w:val="0032041D"/>
    <w:rsid w:val="0032053D"/>
    <w:rsid w:val="00320B90"/>
    <w:rsid w:val="003220AA"/>
    <w:rsid w:val="0032242A"/>
    <w:rsid w:val="003224F9"/>
    <w:rsid w:val="003227FE"/>
    <w:rsid w:val="00323320"/>
    <w:rsid w:val="00323C3E"/>
    <w:rsid w:val="003245AB"/>
    <w:rsid w:val="00324FFC"/>
    <w:rsid w:val="00325E6A"/>
    <w:rsid w:val="00326719"/>
    <w:rsid w:val="00326BF2"/>
    <w:rsid w:val="00326CFF"/>
    <w:rsid w:val="00327430"/>
    <w:rsid w:val="00327965"/>
    <w:rsid w:val="00327A58"/>
    <w:rsid w:val="00327AD6"/>
    <w:rsid w:val="00327BCC"/>
    <w:rsid w:val="003300EB"/>
    <w:rsid w:val="00330148"/>
    <w:rsid w:val="00330550"/>
    <w:rsid w:val="00332244"/>
    <w:rsid w:val="003326DD"/>
    <w:rsid w:val="00332707"/>
    <w:rsid w:val="00332820"/>
    <w:rsid w:val="00332DCD"/>
    <w:rsid w:val="00332EFC"/>
    <w:rsid w:val="003340C5"/>
    <w:rsid w:val="00334748"/>
    <w:rsid w:val="00334972"/>
    <w:rsid w:val="0033502E"/>
    <w:rsid w:val="00335158"/>
    <w:rsid w:val="00335C45"/>
    <w:rsid w:val="00335F1E"/>
    <w:rsid w:val="00336027"/>
    <w:rsid w:val="003368A2"/>
    <w:rsid w:val="003370B1"/>
    <w:rsid w:val="003375E3"/>
    <w:rsid w:val="00337A27"/>
    <w:rsid w:val="00337FC8"/>
    <w:rsid w:val="003414F8"/>
    <w:rsid w:val="0034175C"/>
    <w:rsid w:val="00341999"/>
    <w:rsid w:val="00341C42"/>
    <w:rsid w:val="00342081"/>
    <w:rsid w:val="00342A56"/>
    <w:rsid w:val="00342BB6"/>
    <w:rsid w:val="003438AE"/>
    <w:rsid w:val="00343942"/>
    <w:rsid w:val="00344657"/>
    <w:rsid w:val="00344C2B"/>
    <w:rsid w:val="00344EE2"/>
    <w:rsid w:val="00344EFD"/>
    <w:rsid w:val="00344F4D"/>
    <w:rsid w:val="003450DD"/>
    <w:rsid w:val="00345F7D"/>
    <w:rsid w:val="00346144"/>
    <w:rsid w:val="0034635E"/>
    <w:rsid w:val="003464D1"/>
    <w:rsid w:val="003465A2"/>
    <w:rsid w:val="00346C19"/>
    <w:rsid w:val="00346D79"/>
    <w:rsid w:val="00347DA9"/>
    <w:rsid w:val="00350025"/>
    <w:rsid w:val="00350CD7"/>
    <w:rsid w:val="003510D3"/>
    <w:rsid w:val="003515F5"/>
    <w:rsid w:val="00351F2D"/>
    <w:rsid w:val="003528E2"/>
    <w:rsid w:val="00352B83"/>
    <w:rsid w:val="00352D3A"/>
    <w:rsid w:val="0035314A"/>
    <w:rsid w:val="00353992"/>
    <w:rsid w:val="00353E42"/>
    <w:rsid w:val="003553E3"/>
    <w:rsid w:val="00355466"/>
    <w:rsid w:val="003559BD"/>
    <w:rsid w:val="00357270"/>
    <w:rsid w:val="0035791F"/>
    <w:rsid w:val="003603D4"/>
    <w:rsid w:val="00360552"/>
    <w:rsid w:val="00360B53"/>
    <w:rsid w:val="003610BD"/>
    <w:rsid w:val="003619E9"/>
    <w:rsid w:val="00361A38"/>
    <w:rsid w:val="00361C4A"/>
    <w:rsid w:val="00362225"/>
    <w:rsid w:val="0036227B"/>
    <w:rsid w:val="00362286"/>
    <w:rsid w:val="00362FCA"/>
    <w:rsid w:val="00362FF2"/>
    <w:rsid w:val="003631E4"/>
    <w:rsid w:val="00364251"/>
    <w:rsid w:val="0036432F"/>
    <w:rsid w:val="00364A83"/>
    <w:rsid w:val="00364AB4"/>
    <w:rsid w:val="00365CBC"/>
    <w:rsid w:val="00365FEA"/>
    <w:rsid w:val="0036680B"/>
    <w:rsid w:val="00367562"/>
    <w:rsid w:val="00367724"/>
    <w:rsid w:val="003678DA"/>
    <w:rsid w:val="00367F31"/>
    <w:rsid w:val="0037071B"/>
    <w:rsid w:val="003713E6"/>
    <w:rsid w:val="0037199B"/>
    <w:rsid w:val="00371E62"/>
    <w:rsid w:val="00372AA4"/>
    <w:rsid w:val="00372FAD"/>
    <w:rsid w:val="00373148"/>
    <w:rsid w:val="003732C7"/>
    <w:rsid w:val="0037341D"/>
    <w:rsid w:val="003740F9"/>
    <w:rsid w:val="00374A91"/>
    <w:rsid w:val="00374D9C"/>
    <w:rsid w:val="00374DD2"/>
    <w:rsid w:val="0037500A"/>
    <w:rsid w:val="003752FB"/>
    <w:rsid w:val="003757A9"/>
    <w:rsid w:val="00375DF7"/>
    <w:rsid w:val="00375FA4"/>
    <w:rsid w:val="00376412"/>
    <w:rsid w:val="00376549"/>
    <w:rsid w:val="00376589"/>
    <w:rsid w:val="00377690"/>
    <w:rsid w:val="003805B9"/>
    <w:rsid w:val="00380C5B"/>
    <w:rsid w:val="00380EBB"/>
    <w:rsid w:val="00380F35"/>
    <w:rsid w:val="00380FD3"/>
    <w:rsid w:val="00381785"/>
    <w:rsid w:val="00381AEF"/>
    <w:rsid w:val="00382DB1"/>
    <w:rsid w:val="00383F01"/>
    <w:rsid w:val="00384A83"/>
    <w:rsid w:val="00385170"/>
    <w:rsid w:val="00385343"/>
    <w:rsid w:val="00385605"/>
    <w:rsid w:val="003858F3"/>
    <w:rsid w:val="003861D5"/>
    <w:rsid w:val="00386245"/>
    <w:rsid w:val="00386976"/>
    <w:rsid w:val="00387374"/>
    <w:rsid w:val="003873FB"/>
    <w:rsid w:val="00387769"/>
    <w:rsid w:val="00390BAF"/>
    <w:rsid w:val="003911C5"/>
    <w:rsid w:val="0039127A"/>
    <w:rsid w:val="00392340"/>
    <w:rsid w:val="00392610"/>
    <w:rsid w:val="0039269F"/>
    <w:rsid w:val="00393094"/>
    <w:rsid w:val="003931A9"/>
    <w:rsid w:val="00393475"/>
    <w:rsid w:val="00393CED"/>
    <w:rsid w:val="00393F24"/>
    <w:rsid w:val="0039405A"/>
    <w:rsid w:val="00394109"/>
    <w:rsid w:val="00394205"/>
    <w:rsid w:val="003959FD"/>
    <w:rsid w:val="003964A3"/>
    <w:rsid w:val="00396AAD"/>
    <w:rsid w:val="00396C84"/>
    <w:rsid w:val="00397206"/>
    <w:rsid w:val="00397AA0"/>
    <w:rsid w:val="00397CC0"/>
    <w:rsid w:val="00397FB3"/>
    <w:rsid w:val="003A166F"/>
    <w:rsid w:val="003A1A2B"/>
    <w:rsid w:val="003A1E08"/>
    <w:rsid w:val="003A224C"/>
    <w:rsid w:val="003A27BA"/>
    <w:rsid w:val="003A2F4D"/>
    <w:rsid w:val="003A4263"/>
    <w:rsid w:val="003A470C"/>
    <w:rsid w:val="003A536D"/>
    <w:rsid w:val="003A54A3"/>
    <w:rsid w:val="003A58C4"/>
    <w:rsid w:val="003A5F2B"/>
    <w:rsid w:val="003A60D2"/>
    <w:rsid w:val="003A65A2"/>
    <w:rsid w:val="003A67CD"/>
    <w:rsid w:val="003A73C7"/>
    <w:rsid w:val="003A76BD"/>
    <w:rsid w:val="003A7990"/>
    <w:rsid w:val="003A7C92"/>
    <w:rsid w:val="003B06E5"/>
    <w:rsid w:val="003B0F9D"/>
    <w:rsid w:val="003B1087"/>
    <w:rsid w:val="003B1184"/>
    <w:rsid w:val="003B13F1"/>
    <w:rsid w:val="003B18B9"/>
    <w:rsid w:val="003B1AA0"/>
    <w:rsid w:val="003B2433"/>
    <w:rsid w:val="003B2DEA"/>
    <w:rsid w:val="003B2EED"/>
    <w:rsid w:val="003B32A3"/>
    <w:rsid w:val="003B3999"/>
    <w:rsid w:val="003B3CAF"/>
    <w:rsid w:val="003B3D91"/>
    <w:rsid w:val="003B3EBF"/>
    <w:rsid w:val="003B478A"/>
    <w:rsid w:val="003B4B8E"/>
    <w:rsid w:val="003B5AB0"/>
    <w:rsid w:val="003B66E0"/>
    <w:rsid w:val="003B67EB"/>
    <w:rsid w:val="003B6A2C"/>
    <w:rsid w:val="003B76E4"/>
    <w:rsid w:val="003B7D1E"/>
    <w:rsid w:val="003C093C"/>
    <w:rsid w:val="003C1B34"/>
    <w:rsid w:val="003C2951"/>
    <w:rsid w:val="003C2A6B"/>
    <w:rsid w:val="003C2F76"/>
    <w:rsid w:val="003C32B2"/>
    <w:rsid w:val="003C32C8"/>
    <w:rsid w:val="003C33E1"/>
    <w:rsid w:val="003C3E73"/>
    <w:rsid w:val="003C4291"/>
    <w:rsid w:val="003C438F"/>
    <w:rsid w:val="003C47CE"/>
    <w:rsid w:val="003C4CF5"/>
    <w:rsid w:val="003C54C0"/>
    <w:rsid w:val="003C5975"/>
    <w:rsid w:val="003C5E26"/>
    <w:rsid w:val="003C6248"/>
    <w:rsid w:val="003C6899"/>
    <w:rsid w:val="003C7502"/>
    <w:rsid w:val="003D0A34"/>
    <w:rsid w:val="003D0BB1"/>
    <w:rsid w:val="003D0C0A"/>
    <w:rsid w:val="003D0C2C"/>
    <w:rsid w:val="003D0EAB"/>
    <w:rsid w:val="003D1D54"/>
    <w:rsid w:val="003D21FD"/>
    <w:rsid w:val="003D3633"/>
    <w:rsid w:val="003D3AEA"/>
    <w:rsid w:val="003D3C4E"/>
    <w:rsid w:val="003D3C89"/>
    <w:rsid w:val="003D48B4"/>
    <w:rsid w:val="003D4B49"/>
    <w:rsid w:val="003D4E26"/>
    <w:rsid w:val="003D51AB"/>
    <w:rsid w:val="003D5B63"/>
    <w:rsid w:val="003D5D10"/>
    <w:rsid w:val="003D5DB9"/>
    <w:rsid w:val="003D5EED"/>
    <w:rsid w:val="003D5F89"/>
    <w:rsid w:val="003D604B"/>
    <w:rsid w:val="003D759F"/>
    <w:rsid w:val="003D7C4F"/>
    <w:rsid w:val="003D7CEB"/>
    <w:rsid w:val="003D7F66"/>
    <w:rsid w:val="003E08A1"/>
    <w:rsid w:val="003E1EB6"/>
    <w:rsid w:val="003E2217"/>
    <w:rsid w:val="003E225B"/>
    <w:rsid w:val="003E26FA"/>
    <w:rsid w:val="003E28FC"/>
    <w:rsid w:val="003E2CDD"/>
    <w:rsid w:val="003E300F"/>
    <w:rsid w:val="003E322A"/>
    <w:rsid w:val="003E39F0"/>
    <w:rsid w:val="003E3AC6"/>
    <w:rsid w:val="003E3DE5"/>
    <w:rsid w:val="003E40E7"/>
    <w:rsid w:val="003E4A1B"/>
    <w:rsid w:val="003E4B05"/>
    <w:rsid w:val="003E52BD"/>
    <w:rsid w:val="003E58E1"/>
    <w:rsid w:val="003E631D"/>
    <w:rsid w:val="003E6F88"/>
    <w:rsid w:val="003E747D"/>
    <w:rsid w:val="003E794F"/>
    <w:rsid w:val="003F0CFE"/>
    <w:rsid w:val="003F0D7F"/>
    <w:rsid w:val="003F0DD5"/>
    <w:rsid w:val="003F18B9"/>
    <w:rsid w:val="003F1AEA"/>
    <w:rsid w:val="003F229B"/>
    <w:rsid w:val="003F2546"/>
    <w:rsid w:val="003F2947"/>
    <w:rsid w:val="003F31B5"/>
    <w:rsid w:val="003F4287"/>
    <w:rsid w:val="003F4339"/>
    <w:rsid w:val="003F4E05"/>
    <w:rsid w:val="003F5228"/>
    <w:rsid w:val="003F549B"/>
    <w:rsid w:val="003F5696"/>
    <w:rsid w:val="003F5C6E"/>
    <w:rsid w:val="003F5FC4"/>
    <w:rsid w:val="003F6342"/>
    <w:rsid w:val="003F65CC"/>
    <w:rsid w:val="003F68EB"/>
    <w:rsid w:val="003F69EA"/>
    <w:rsid w:val="003F7084"/>
    <w:rsid w:val="003F7715"/>
    <w:rsid w:val="003F7E21"/>
    <w:rsid w:val="004006F6"/>
    <w:rsid w:val="0040097C"/>
    <w:rsid w:val="00400C17"/>
    <w:rsid w:val="0040139E"/>
    <w:rsid w:val="00401A34"/>
    <w:rsid w:val="00401A86"/>
    <w:rsid w:val="00402A72"/>
    <w:rsid w:val="00403149"/>
    <w:rsid w:val="00405516"/>
    <w:rsid w:val="00406695"/>
    <w:rsid w:val="00406B7B"/>
    <w:rsid w:val="00406F64"/>
    <w:rsid w:val="00407472"/>
    <w:rsid w:val="00407A23"/>
    <w:rsid w:val="00407C46"/>
    <w:rsid w:val="00410515"/>
    <w:rsid w:val="004107C2"/>
    <w:rsid w:val="00410ABE"/>
    <w:rsid w:val="00410D60"/>
    <w:rsid w:val="004127A2"/>
    <w:rsid w:val="004129B6"/>
    <w:rsid w:val="00412C3D"/>
    <w:rsid w:val="00412FFA"/>
    <w:rsid w:val="004130E0"/>
    <w:rsid w:val="004133FA"/>
    <w:rsid w:val="00413A44"/>
    <w:rsid w:val="00413C6C"/>
    <w:rsid w:val="00413D87"/>
    <w:rsid w:val="00413ECD"/>
    <w:rsid w:val="0041422D"/>
    <w:rsid w:val="0041477A"/>
    <w:rsid w:val="0041483E"/>
    <w:rsid w:val="004148B0"/>
    <w:rsid w:val="00414D51"/>
    <w:rsid w:val="004158D4"/>
    <w:rsid w:val="00415B98"/>
    <w:rsid w:val="00417068"/>
    <w:rsid w:val="004176B2"/>
    <w:rsid w:val="004177E6"/>
    <w:rsid w:val="00420276"/>
    <w:rsid w:val="00420889"/>
    <w:rsid w:val="00420AD5"/>
    <w:rsid w:val="00420B60"/>
    <w:rsid w:val="00420CAE"/>
    <w:rsid w:val="00420EBA"/>
    <w:rsid w:val="0042109A"/>
    <w:rsid w:val="0042121B"/>
    <w:rsid w:val="00421956"/>
    <w:rsid w:val="0042247B"/>
    <w:rsid w:val="004224D4"/>
    <w:rsid w:val="004235AD"/>
    <w:rsid w:val="004237A7"/>
    <w:rsid w:val="00423D44"/>
    <w:rsid w:val="00424836"/>
    <w:rsid w:val="00424D02"/>
    <w:rsid w:val="004255A3"/>
    <w:rsid w:val="004255BE"/>
    <w:rsid w:val="004257B4"/>
    <w:rsid w:val="00426356"/>
    <w:rsid w:val="00426764"/>
    <w:rsid w:val="00426954"/>
    <w:rsid w:val="00426C78"/>
    <w:rsid w:val="00426F07"/>
    <w:rsid w:val="00426F2E"/>
    <w:rsid w:val="00427008"/>
    <w:rsid w:val="00427454"/>
    <w:rsid w:val="0042790D"/>
    <w:rsid w:val="00427B4E"/>
    <w:rsid w:val="00427DDF"/>
    <w:rsid w:val="0043051A"/>
    <w:rsid w:val="00430B68"/>
    <w:rsid w:val="00431038"/>
    <w:rsid w:val="00431287"/>
    <w:rsid w:val="004313C5"/>
    <w:rsid w:val="00431C96"/>
    <w:rsid w:val="004323F0"/>
    <w:rsid w:val="004329DB"/>
    <w:rsid w:val="00432FF6"/>
    <w:rsid w:val="00433E2A"/>
    <w:rsid w:val="00434649"/>
    <w:rsid w:val="00434ED6"/>
    <w:rsid w:val="004352C6"/>
    <w:rsid w:val="004363DC"/>
    <w:rsid w:val="004373F8"/>
    <w:rsid w:val="0043747B"/>
    <w:rsid w:val="00437F5D"/>
    <w:rsid w:val="00440452"/>
    <w:rsid w:val="004411A1"/>
    <w:rsid w:val="004411ED"/>
    <w:rsid w:val="0044136A"/>
    <w:rsid w:val="00442AD1"/>
    <w:rsid w:val="00442EFF"/>
    <w:rsid w:val="00444225"/>
    <w:rsid w:val="00444EFF"/>
    <w:rsid w:val="00445AFB"/>
    <w:rsid w:val="00445E72"/>
    <w:rsid w:val="004462F9"/>
    <w:rsid w:val="00446711"/>
    <w:rsid w:val="00446793"/>
    <w:rsid w:val="00447336"/>
    <w:rsid w:val="004473F4"/>
    <w:rsid w:val="0044741F"/>
    <w:rsid w:val="00447461"/>
    <w:rsid w:val="0045011C"/>
    <w:rsid w:val="00450155"/>
    <w:rsid w:val="0045076C"/>
    <w:rsid w:val="0045136A"/>
    <w:rsid w:val="004516AD"/>
    <w:rsid w:val="00452764"/>
    <w:rsid w:val="004529B4"/>
    <w:rsid w:val="00452A72"/>
    <w:rsid w:val="00453919"/>
    <w:rsid w:val="00453CE0"/>
    <w:rsid w:val="00454A1D"/>
    <w:rsid w:val="004553A1"/>
    <w:rsid w:val="004553C5"/>
    <w:rsid w:val="0045541C"/>
    <w:rsid w:val="00455795"/>
    <w:rsid w:val="004557DA"/>
    <w:rsid w:val="00456006"/>
    <w:rsid w:val="00456A2E"/>
    <w:rsid w:val="0045702C"/>
    <w:rsid w:val="00460687"/>
    <w:rsid w:val="0046078E"/>
    <w:rsid w:val="0046167C"/>
    <w:rsid w:val="00461A5B"/>
    <w:rsid w:val="00461F32"/>
    <w:rsid w:val="0046266D"/>
    <w:rsid w:val="004629B7"/>
    <w:rsid w:val="00463E53"/>
    <w:rsid w:val="004647F4"/>
    <w:rsid w:val="0046497F"/>
    <w:rsid w:val="00464AEE"/>
    <w:rsid w:val="00464E9A"/>
    <w:rsid w:val="00465621"/>
    <w:rsid w:val="00465F1A"/>
    <w:rsid w:val="0046620D"/>
    <w:rsid w:val="00466753"/>
    <w:rsid w:val="00466AB0"/>
    <w:rsid w:val="00466B88"/>
    <w:rsid w:val="00467220"/>
    <w:rsid w:val="00467452"/>
    <w:rsid w:val="00467FEC"/>
    <w:rsid w:val="00470101"/>
    <w:rsid w:val="004703A9"/>
    <w:rsid w:val="004703E8"/>
    <w:rsid w:val="00470698"/>
    <w:rsid w:val="00470E49"/>
    <w:rsid w:val="00471B36"/>
    <w:rsid w:val="00471CEE"/>
    <w:rsid w:val="00472288"/>
    <w:rsid w:val="00472A0F"/>
    <w:rsid w:val="00473060"/>
    <w:rsid w:val="00474095"/>
    <w:rsid w:val="00474B2C"/>
    <w:rsid w:val="00474FBC"/>
    <w:rsid w:val="00475374"/>
    <w:rsid w:val="00476026"/>
    <w:rsid w:val="00476434"/>
    <w:rsid w:val="004765DA"/>
    <w:rsid w:val="00477C14"/>
    <w:rsid w:val="00480FE4"/>
    <w:rsid w:val="0048155A"/>
    <w:rsid w:val="00481654"/>
    <w:rsid w:val="0048191D"/>
    <w:rsid w:val="00481FB9"/>
    <w:rsid w:val="0048253F"/>
    <w:rsid w:val="0048349E"/>
    <w:rsid w:val="004835B4"/>
    <w:rsid w:val="00483E2D"/>
    <w:rsid w:val="004842FB"/>
    <w:rsid w:val="00484861"/>
    <w:rsid w:val="00484F85"/>
    <w:rsid w:val="00485456"/>
    <w:rsid w:val="0048573D"/>
    <w:rsid w:val="00486313"/>
    <w:rsid w:val="0048647C"/>
    <w:rsid w:val="00486880"/>
    <w:rsid w:val="0048714B"/>
    <w:rsid w:val="004877ED"/>
    <w:rsid w:val="00490882"/>
    <w:rsid w:val="00490CF3"/>
    <w:rsid w:val="00490F74"/>
    <w:rsid w:val="00490FAF"/>
    <w:rsid w:val="00491766"/>
    <w:rsid w:val="00491FA6"/>
    <w:rsid w:val="00492168"/>
    <w:rsid w:val="0049230F"/>
    <w:rsid w:val="00492B73"/>
    <w:rsid w:val="00492CA5"/>
    <w:rsid w:val="0049304B"/>
    <w:rsid w:val="004931D0"/>
    <w:rsid w:val="00494647"/>
    <w:rsid w:val="00495798"/>
    <w:rsid w:val="00495861"/>
    <w:rsid w:val="00495A33"/>
    <w:rsid w:val="00495DD9"/>
    <w:rsid w:val="0049612D"/>
    <w:rsid w:val="0049660E"/>
    <w:rsid w:val="00496841"/>
    <w:rsid w:val="004A009F"/>
    <w:rsid w:val="004A030D"/>
    <w:rsid w:val="004A0B04"/>
    <w:rsid w:val="004A0B2A"/>
    <w:rsid w:val="004A0D16"/>
    <w:rsid w:val="004A1027"/>
    <w:rsid w:val="004A12C7"/>
    <w:rsid w:val="004A1379"/>
    <w:rsid w:val="004A17BC"/>
    <w:rsid w:val="004A17C7"/>
    <w:rsid w:val="004A17E1"/>
    <w:rsid w:val="004A201A"/>
    <w:rsid w:val="004A2F60"/>
    <w:rsid w:val="004A35A8"/>
    <w:rsid w:val="004A4055"/>
    <w:rsid w:val="004A419F"/>
    <w:rsid w:val="004A4511"/>
    <w:rsid w:val="004A504B"/>
    <w:rsid w:val="004A5D35"/>
    <w:rsid w:val="004A615E"/>
    <w:rsid w:val="004A6632"/>
    <w:rsid w:val="004A6906"/>
    <w:rsid w:val="004A7A54"/>
    <w:rsid w:val="004B06DE"/>
    <w:rsid w:val="004B0AD5"/>
    <w:rsid w:val="004B1313"/>
    <w:rsid w:val="004B14B1"/>
    <w:rsid w:val="004B14E0"/>
    <w:rsid w:val="004B20C7"/>
    <w:rsid w:val="004B2BB8"/>
    <w:rsid w:val="004B39C6"/>
    <w:rsid w:val="004B4384"/>
    <w:rsid w:val="004B44F7"/>
    <w:rsid w:val="004B465E"/>
    <w:rsid w:val="004B4DF1"/>
    <w:rsid w:val="004B5123"/>
    <w:rsid w:val="004B5407"/>
    <w:rsid w:val="004B602E"/>
    <w:rsid w:val="004B6346"/>
    <w:rsid w:val="004B65C6"/>
    <w:rsid w:val="004B6698"/>
    <w:rsid w:val="004B68B4"/>
    <w:rsid w:val="004B7065"/>
    <w:rsid w:val="004B71B1"/>
    <w:rsid w:val="004B72DF"/>
    <w:rsid w:val="004B7343"/>
    <w:rsid w:val="004B736C"/>
    <w:rsid w:val="004B770C"/>
    <w:rsid w:val="004C0C0F"/>
    <w:rsid w:val="004C11B5"/>
    <w:rsid w:val="004C1886"/>
    <w:rsid w:val="004C1C62"/>
    <w:rsid w:val="004C24C1"/>
    <w:rsid w:val="004C24E7"/>
    <w:rsid w:val="004C2EB3"/>
    <w:rsid w:val="004C3AF6"/>
    <w:rsid w:val="004C41B0"/>
    <w:rsid w:val="004C56BB"/>
    <w:rsid w:val="004C5C93"/>
    <w:rsid w:val="004C5E2A"/>
    <w:rsid w:val="004C5FB8"/>
    <w:rsid w:val="004C7C0E"/>
    <w:rsid w:val="004D0147"/>
    <w:rsid w:val="004D04F7"/>
    <w:rsid w:val="004D0EAC"/>
    <w:rsid w:val="004D0FD5"/>
    <w:rsid w:val="004D12E1"/>
    <w:rsid w:val="004D16A3"/>
    <w:rsid w:val="004D2FCB"/>
    <w:rsid w:val="004D312B"/>
    <w:rsid w:val="004D32F6"/>
    <w:rsid w:val="004D36BE"/>
    <w:rsid w:val="004D4270"/>
    <w:rsid w:val="004D4E64"/>
    <w:rsid w:val="004D5600"/>
    <w:rsid w:val="004D5988"/>
    <w:rsid w:val="004D5C8A"/>
    <w:rsid w:val="004D5E0F"/>
    <w:rsid w:val="004D65F2"/>
    <w:rsid w:val="004D6824"/>
    <w:rsid w:val="004D682F"/>
    <w:rsid w:val="004D6A7A"/>
    <w:rsid w:val="004D6F26"/>
    <w:rsid w:val="004D7FD0"/>
    <w:rsid w:val="004E1D03"/>
    <w:rsid w:val="004E1DDF"/>
    <w:rsid w:val="004E1E02"/>
    <w:rsid w:val="004E1E71"/>
    <w:rsid w:val="004E1FCF"/>
    <w:rsid w:val="004E22C4"/>
    <w:rsid w:val="004E2612"/>
    <w:rsid w:val="004E2B50"/>
    <w:rsid w:val="004E2C21"/>
    <w:rsid w:val="004E3459"/>
    <w:rsid w:val="004E3CAE"/>
    <w:rsid w:val="004E4809"/>
    <w:rsid w:val="004E49B8"/>
    <w:rsid w:val="004E49E3"/>
    <w:rsid w:val="004E5685"/>
    <w:rsid w:val="004E6FAA"/>
    <w:rsid w:val="004E7278"/>
    <w:rsid w:val="004E767E"/>
    <w:rsid w:val="004E7868"/>
    <w:rsid w:val="004E792F"/>
    <w:rsid w:val="004E7BE5"/>
    <w:rsid w:val="004E7E35"/>
    <w:rsid w:val="004E7FE2"/>
    <w:rsid w:val="004F0855"/>
    <w:rsid w:val="004F0BD3"/>
    <w:rsid w:val="004F1003"/>
    <w:rsid w:val="004F11B2"/>
    <w:rsid w:val="004F1377"/>
    <w:rsid w:val="004F1EE4"/>
    <w:rsid w:val="004F1F8C"/>
    <w:rsid w:val="004F20B2"/>
    <w:rsid w:val="004F2B82"/>
    <w:rsid w:val="004F2E6B"/>
    <w:rsid w:val="004F30F6"/>
    <w:rsid w:val="004F3886"/>
    <w:rsid w:val="004F39B3"/>
    <w:rsid w:val="004F3D34"/>
    <w:rsid w:val="004F3E0E"/>
    <w:rsid w:val="004F3EC6"/>
    <w:rsid w:val="004F4082"/>
    <w:rsid w:val="004F41DE"/>
    <w:rsid w:val="004F4680"/>
    <w:rsid w:val="004F4D6E"/>
    <w:rsid w:val="004F4FC8"/>
    <w:rsid w:val="004F4FC9"/>
    <w:rsid w:val="004F554E"/>
    <w:rsid w:val="004F566C"/>
    <w:rsid w:val="004F57DC"/>
    <w:rsid w:val="004F5997"/>
    <w:rsid w:val="004F5999"/>
    <w:rsid w:val="004F68E8"/>
    <w:rsid w:val="004F6A50"/>
    <w:rsid w:val="004F74DE"/>
    <w:rsid w:val="004F7A3D"/>
    <w:rsid w:val="004F7C82"/>
    <w:rsid w:val="005009AE"/>
    <w:rsid w:val="00500FB2"/>
    <w:rsid w:val="00501843"/>
    <w:rsid w:val="00501C12"/>
    <w:rsid w:val="00501CEE"/>
    <w:rsid w:val="005030DE"/>
    <w:rsid w:val="00503272"/>
    <w:rsid w:val="0050380A"/>
    <w:rsid w:val="005039DC"/>
    <w:rsid w:val="00503AF2"/>
    <w:rsid w:val="00503B1A"/>
    <w:rsid w:val="00504577"/>
    <w:rsid w:val="00504900"/>
    <w:rsid w:val="0050563A"/>
    <w:rsid w:val="00505677"/>
    <w:rsid w:val="0050574B"/>
    <w:rsid w:val="00505BFA"/>
    <w:rsid w:val="00505CBA"/>
    <w:rsid w:val="00506048"/>
    <w:rsid w:val="0050654B"/>
    <w:rsid w:val="00506953"/>
    <w:rsid w:val="00507276"/>
    <w:rsid w:val="005073BA"/>
    <w:rsid w:val="005076FC"/>
    <w:rsid w:val="0051037D"/>
    <w:rsid w:val="0051049B"/>
    <w:rsid w:val="00510B45"/>
    <w:rsid w:val="00511453"/>
    <w:rsid w:val="00512458"/>
    <w:rsid w:val="00512E30"/>
    <w:rsid w:val="00513255"/>
    <w:rsid w:val="0051325D"/>
    <w:rsid w:val="00513453"/>
    <w:rsid w:val="005139E8"/>
    <w:rsid w:val="00513D86"/>
    <w:rsid w:val="00514D84"/>
    <w:rsid w:val="00515452"/>
    <w:rsid w:val="005155DC"/>
    <w:rsid w:val="00515607"/>
    <w:rsid w:val="00515EF1"/>
    <w:rsid w:val="00516592"/>
    <w:rsid w:val="00516CD3"/>
    <w:rsid w:val="00516F87"/>
    <w:rsid w:val="00517185"/>
    <w:rsid w:val="00517B81"/>
    <w:rsid w:val="0052002B"/>
    <w:rsid w:val="005205F3"/>
    <w:rsid w:val="005206E4"/>
    <w:rsid w:val="00521FBA"/>
    <w:rsid w:val="0052213C"/>
    <w:rsid w:val="00522299"/>
    <w:rsid w:val="00522316"/>
    <w:rsid w:val="0052236A"/>
    <w:rsid w:val="005227B1"/>
    <w:rsid w:val="00522948"/>
    <w:rsid w:val="00522B89"/>
    <w:rsid w:val="00522C5E"/>
    <w:rsid w:val="00523341"/>
    <w:rsid w:val="00523CFA"/>
    <w:rsid w:val="0052409C"/>
    <w:rsid w:val="00524608"/>
    <w:rsid w:val="00524FCA"/>
    <w:rsid w:val="00525CB2"/>
    <w:rsid w:val="00526226"/>
    <w:rsid w:val="00526D23"/>
    <w:rsid w:val="0052719C"/>
    <w:rsid w:val="00527612"/>
    <w:rsid w:val="00527B94"/>
    <w:rsid w:val="00530145"/>
    <w:rsid w:val="00530D55"/>
    <w:rsid w:val="00530DB5"/>
    <w:rsid w:val="00530F8E"/>
    <w:rsid w:val="005316A0"/>
    <w:rsid w:val="005319A6"/>
    <w:rsid w:val="00531D80"/>
    <w:rsid w:val="00532407"/>
    <w:rsid w:val="005324AA"/>
    <w:rsid w:val="005327BC"/>
    <w:rsid w:val="005329B8"/>
    <w:rsid w:val="005332CF"/>
    <w:rsid w:val="00533939"/>
    <w:rsid w:val="0053398A"/>
    <w:rsid w:val="005349F2"/>
    <w:rsid w:val="005350C4"/>
    <w:rsid w:val="0053571C"/>
    <w:rsid w:val="00535DB3"/>
    <w:rsid w:val="00536126"/>
    <w:rsid w:val="00536A18"/>
    <w:rsid w:val="00536AAE"/>
    <w:rsid w:val="00536BC2"/>
    <w:rsid w:val="005371CA"/>
    <w:rsid w:val="00540471"/>
    <w:rsid w:val="00540A9C"/>
    <w:rsid w:val="00540BFF"/>
    <w:rsid w:val="005412D1"/>
    <w:rsid w:val="00541815"/>
    <w:rsid w:val="005419AC"/>
    <w:rsid w:val="005419FB"/>
    <w:rsid w:val="00541C45"/>
    <w:rsid w:val="00541FCE"/>
    <w:rsid w:val="00541FE2"/>
    <w:rsid w:val="00543311"/>
    <w:rsid w:val="00543A78"/>
    <w:rsid w:val="00543C53"/>
    <w:rsid w:val="00544819"/>
    <w:rsid w:val="0054491F"/>
    <w:rsid w:val="00544DDB"/>
    <w:rsid w:val="00544E39"/>
    <w:rsid w:val="0054539F"/>
    <w:rsid w:val="005455B7"/>
    <w:rsid w:val="00545C7C"/>
    <w:rsid w:val="00545EE1"/>
    <w:rsid w:val="005466AA"/>
    <w:rsid w:val="00547174"/>
    <w:rsid w:val="0054761A"/>
    <w:rsid w:val="00547986"/>
    <w:rsid w:val="00547DA3"/>
    <w:rsid w:val="00547E96"/>
    <w:rsid w:val="0055088F"/>
    <w:rsid w:val="00550905"/>
    <w:rsid w:val="00550A51"/>
    <w:rsid w:val="005519BC"/>
    <w:rsid w:val="00553090"/>
    <w:rsid w:val="00553FFF"/>
    <w:rsid w:val="00554324"/>
    <w:rsid w:val="005548F1"/>
    <w:rsid w:val="00554A16"/>
    <w:rsid w:val="005550DD"/>
    <w:rsid w:val="00555115"/>
    <w:rsid w:val="0055547A"/>
    <w:rsid w:val="0055559B"/>
    <w:rsid w:val="005568B5"/>
    <w:rsid w:val="005601CC"/>
    <w:rsid w:val="00560261"/>
    <w:rsid w:val="00561108"/>
    <w:rsid w:val="00562043"/>
    <w:rsid w:val="0056238E"/>
    <w:rsid w:val="0056303E"/>
    <w:rsid w:val="0056394E"/>
    <w:rsid w:val="005642D8"/>
    <w:rsid w:val="005645CE"/>
    <w:rsid w:val="00564920"/>
    <w:rsid w:val="00564AC5"/>
    <w:rsid w:val="0056543A"/>
    <w:rsid w:val="00565867"/>
    <w:rsid w:val="00565D00"/>
    <w:rsid w:val="005667F2"/>
    <w:rsid w:val="00566838"/>
    <w:rsid w:val="005668B3"/>
    <w:rsid w:val="00566C00"/>
    <w:rsid w:val="00567330"/>
    <w:rsid w:val="00570280"/>
    <w:rsid w:val="0057106E"/>
    <w:rsid w:val="005713A6"/>
    <w:rsid w:val="0057183C"/>
    <w:rsid w:val="00571920"/>
    <w:rsid w:val="00571BCD"/>
    <w:rsid w:val="00571C21"/>
    <w:rsid w:val="00572BC9"/>
    <w:rsid w:val="0057304A"/>
    <w:rsid w:val="0057410B"/>
    <w:rsid w:val="00575C61"/>
    <w:rsid w:val="00575D58"/>
    <w:rsid w:val="00576435"/>
    <w:rsid w:val="0057676A"/>
    <w:rsid w:val="00576773"/>
    <w:rsid w:val="00576FAB"/>
    <w:rsid w:val="005772B4"/>
    <w:rsid w:val="005777C8"/>
    <w:rsid w:val="00580077"/>
    <w:rsid w:val="00580883"/>
    <w:rsid w:val="00580997"/>
    <w:rsid w:val="005809CE"/>
    <w:rsid w:val="00580C87"/>
    <w:rsid w:val="00580EEF"/>
    <w:rsid w:val="00581017"/>
    <w:rsid w:val="005811C2"/>
    <w:rsid w:val="005813AB"/>
    <w:rsid w:val="005818D5"/>
    <w:rsid w:val="00581BF7"/>
    <w:rsid w:val="00581E88"/>
    <w:rsid w:val="005824F0"/>
    <w:rsid w:val="00582D06"/>
    <w:rsid w:val="00583048"/>
    <w:rsid w:val="0058392F"/>
    <w:rsid w:val="00583937"/>
    <w:rsid w:val="0058421E"/>
    <w:rsid w:val="00584F6A"/>
    <w:rsid w:val="005852B9"/>
    <w:rsid w:val="0058589A"/>
    <w:rsid w:val="00585A3F"/>
    <w:rsid w:val="00585BD7"/>
    <w:rsid w:val="00585DC3"/>
    <w:rsid w:val="0058667E"/>
    <w:rsid w:val="00586C09"/>
    <w:rsid w:val="0058727C"/>
    <w:rsid w:val="00587D2E"/>
    <w:rsid w:val="00587DD5"/>
    <w:rsid w:val="00587E1D"/>
    <w:rsid w:val="00590404"/>
    <w:rsid w:val="005908D2"/>
    <w:rsid w:val="0059091D"/>
    <w:rsid w:val="00590A4D"/>
    <w:rsid w:val="00590EFB"/>
    <w:rsid w:val="00590F7E"/>
    <w:rsid w:val="0059123F"/>
    <w:rsid w:val="005912D0"/>
    <w:rsid w:val="00591DE9"/>
    <w:rsid w:val="00592268"/>
    <w:rsid w:val="005922D7"/>
    <w:rsid w:val="00592555"/>
    <w:rsid w:val="00592B47"/>
    <w:rsid w:val="005932F2"/>
    <w:rsid w:val="0059338C"/>
    <w:rsid w:val="00593513"/>
    <w:rsid w:val="00593B2D"/>
    <w:rsid w:val="00593B60"/>
    <w:rsid w:val="00593E42"/>
    <w:rsid w:val="0059411C"/>
    <w:rsid w:val="00594370"/>
    <w:rsid w:val="005943B2"/>
    <w:rsid w:val="00595618"/>
    <w:rsid w:val="00595ED4"/>
    <w:rsid w:val="0059615D"/>
    <w:rsid w:val="00596785"/>
    <w:rsid w:val="00596A84"/>
    <w:rsid w:val="00596DC5"/>
    <w:rsid w:val="005970CE"/>
    <w:rsid w:val="00597583"/>
    <w:rsid w:val="00597B4D"/>
    <w:rsid w:val="00597FFC"/>
    <w:rsid w:val="005A05F6"/>
    <w:rsid w:val="005A0B8C"/>
    <w:rsid w:val="005A0EDD"/>
    <w:rsid w:val="005A106E"/>
    <w:rsid w:val="005A14C1"/>
    <w:rsid w:val="005A15C0"/>
    <w:rsid w:val="005A17E8"/>
    <w:rsid w:val="005A18E8"/>
    <w:rsid w:val="005A202D"/>
    <w:rsid w:val="005A27BF"/>
    <w:rsid w:val="005A2CBB"/>
    <w:rsid w:val="005A36BA"/>
    <w:rsid w:val="005A37DF"/>
    <w:rsid w:val="005A476C"/>
    <w:rsid w:val="005A48D4"/>
    <w:rsid w:val="005A4A99"/>
    <w:rsid w:val="005A4B48"/>
    <w:rsid w:val="005A4EE0"/>
    <w:rsid w:val="005A4FB8"/>
    <w:rsid w:val="005A5482"/>
    <w:rsid w:val="005A5627"/>
    <w:rsid w:val="005A5C21"/>
    <w:rsid w:val="005A616F"/>
    <w:rsid w:val="005A654A"/>
    <w:rsid w:val="005A6AF3"/>
    <w:rsid w:val="005A6C23"/>
    <w:rsid w:val="005A6D2F"/>
    <w:rsid w:val="005A72EB"/>
    <w:rsid w:val="005A7C25"/>
    <w:rsid w:val="005B0106"/>
    <w:rsid w:val="005B0468"/>
    <w:rsid w:val="005B048B"/>
    <w:rsid w:val="005B084E"/>
    <w:rsid w:val="005B11FE"/>
    <w:rsid w:val="005B1AAF"/>
    <w:rsid w:val="005B21FC"/>
    <w:rsid w:val="005B42D4"/>
    <w:rsid w:val="005B4E73"/>
    <w:rsid w:val="005B5259"/>
    <w:rsid w:val="005B5A4F"/>
    <w:rsid w:val="005B5B69"/>
    <w:rsid w:val="005B6EA7"/>
    <w:rsid w:val="005B6EDB"/>
    <w:rsid w:val="005B7B1E"/>
    <w:rsid w:val="005C063D"/>
    <w:rsid w:val="005C0B59"/>
    <w:rsid w:val="005C0C19"/>
    <w:rsid w:val="005C10CA"/>
    <w:rsid w:val="005C18CD"/>
    <w:rsid w:val="005C1AEB"/>
    <w:rsid w:val="005C1BB1"/>
    <w:rsid w:val="005C209D"/>
    <w:rsid w:val="005C2CCF"/>
    <w:rsid w:val="005C331B"/>
    <w:rsid w:val="005C3FC0"/>
    <w:rsid w:val="005C41A1"/>
    <w:rsid w:val="005C5356"/>
    <w:rsid w:val="005C53B5"/>
    <w:rsid w:val="005C545B"/>
    <w:rsid w:val="005C56F4"/>
    <w:rsid w:val="005C5866"/>
    <w:rsid w:val="005C5A1C"/>
    <w:rsid w:val="005C5DEC"/>
    <w:rsid w:val="005C6262"/>
    <w:rsid w:val="005C678B"/>
    <w:rsid w:val="005C6C38"/>
    <w:rsid w:val="005C6FF9"/>
    <w:rsid w:val="005D018A"/>
    <w:rsid w:val="005D018B"/>
    <w:rsid w:val="005D1961"/>
    <w:rsid w:val="005D1A84"/>
    <w:rsid w:val="005D1EFE"/>
    <w:rsid w:val="005D4459"/>
    <w:rsid w:val="005D5081"/>
    <w:rsid w:val="005D50E1"/>
    <w:rsid w:val="005D5406"/>
    <w:rsid w:val="005D5472"/>
    <w:rsid w:val="005D6443"/>
    <w:rsid w:val="005D6ABF"/>
    <w:rsid w:val="005D6C16"/>
    <w:rsid w:val="005D6CEF"/>
    <w:rsid w:val="005D76B1"/>
    <w:rsid w:val="005D7F73"/>
    <w:rsid w:val="005E0BA1"/>
    <w:rsid w:val="005E108B"/>
    <w:rsid w:val="005E12CD"/>
    <w:rsid w:val="005E163E"/>
    <w:rsid w:val="005E21AB"/>
    <w:rsid w:val="005E2A97"/>
    <w:rsid w:val="005E3D63"/>
    <w:rsid w:val="005E41AD"/>
    <w:rsid w:val="005E44CB"/>
    <w:rsid w:val="005E4953"/>
    <w:rsid w:val="005E4F46"/>
    <w:rsid w:val="005E517C"/>
    <w:rsid w:val="005E54BA"/>
    <w:rsid w:val="005E592F"/>
    <w:rsid w:val="005E5D4C"/>
    <w:rsid w:val="005E6DFD"/>
    <w:rsid w:val="005E6F17"/>
    <w:rsid w:val="005E734A"/>
    <w:rsid w:val="005E74EB"/>
    <w:rsid w:val="005E7EA5"/>
    <w:rsid w:val="005F02CC"/>
    <w:rsid w:val="005F1053"/>
    <w:rsid w:val="005F13FF"/>
    <w:rsid w:val="005F31E2"/>
    <w:rsid w:val="005F3834"/>
    <w:rsid w:val="005F3B1B"/>
    <w:rsid w:val="005F4192"/>
    <w:rsid w:val="005F425E"/>
    <w:rsid w:val="005F508F"/>
    <w:rsid w:val="005F53E9"/>
    <w:rsid w:val="005F546B"/>
    <w:rsid w:val="005F57BE"/>
    <w:rsid w:val="005F5936"/>
    <w:rsid w:val="005F5C5F"/>
    <w:rsid w:val="005F60D9"/>
    <w:rsid w:val="005F6663"/>
    <w:rsid w:val="005F6CC2"/>
    <w:rsid w:val="005F7205"/>
    <w:rsid w:val="005F7E89"/>
    <w:rsid w:val="006004BF"/>
    <w:rsid w:val="0060059A"/>
    <w:rsid w:val="0060091C"/>
    <w:rsid w:val="00601BAD"/>
    <w:rsid w:val="006026D5"/>
    <w:rsid w:val="006026D9"/>
    <w:rsid w:val="00603011"/>
    <w:rsid w:val="00603A78"/>
    <w:rsid w:val="00603E07"/>
    <w:rsid w:val="0060442D"/>
    <w:rsid w:val="006045BD"/>
    <w:rsid w:val="00605241"/>
    <w:rsid w:val="00605A2E"/>
    <w:rsid w:val="006063FC"/>
    <w:rsid w:val="006064C3"/>
    <w:rsid w:val="00606BBC"/>
    <w:rsid w:val="006071D3"/>
    <w:rsid w:val="00607743"/>
    <w:rsid w:val="00607D98"/>
    <w:rsid w:val="0061012F"/>
    <w:rsid w:val="006109F9"/>
    <w:rsid w:val="00610E35"/>
    <w:rsid w:val="006112FB"/>
    <w:rsid w:val="00611CD9"/>
    <w:rsid w:val="00612745"/>
    <w:rsid w:val="00612CAE"/>
    <w:rsid w:val="00612D3C"/>
    <w:rsid w:val="0061338C"/>
    <w:rsid w:val="006133BA"/>
    <w:rsid w:val="00613518"/>
    <w:rsid w:val="00614461"/>
    <w:rsid w:val="006147F6"/>
    <w:rsid w:val="00614F2A"/>
    <w:rsid w:val="006153A5"/>
    <w:rsid w:val="00615897"/>
    <w:rsid w:val="00615D52"/>
    <w:rsid w:val="006165AD"/>
    <w:rsid w:val="0061691F"/>
    <w:rsid w:val="006169B3"/>
    <w:rsid w:val="0061714E"/>
    <w:rsid w:val="00617A43"/>
    <w:rsid w:val="006202F2"/>
    <w:rsid w:val="0062073E"/>
    <w:rsid w:val="00620ECD"/>
    <w:rsid w:val="006210C4"/>
    <w:rsid w:val="0062163E"/>
    <w:rsid w:val="006218AC"/>
    <w:rsid w:val="00621BAB"/>
    <w:rsid w:val="00621C46"/>
    <w:rsid w:val="00621EF2"/>
    <w:rsid w:val="00622872"/>
    <w:rsid w:val="00622B32"/>
    <w:rsid w:val="00622E06"/>
    <w:rsid w:val="00622ECE"/>
    <w:rsid w:val="00623218"/>
    <w:rsid w:val="00624447"/>
    <w:rsid w:val="0062444B"/>
    <w:rsid w:val="00624D03"/>
    <w:rsid w:val="0062509F"/>
    <w:rsid w:val="0062525A"/>
    <w:rsid w:val="00626576"/>
    <w:rsid w:val="00626B46"/>
    <w:rsid w:val="00630907"/>
    <w:rsid w:val="00630C47"/>
    <w:rsid w:val="00631298"/>
    <w:rsid w:val="006312D9"/>
    <w:rsid w:val="006313D0"/>
    <w:rsid w:val="00631993"/>
    <w:rsid w:val="006321D5"/>
    <w:rsid w:val="00632F64"/>
    <w:rsid w:val="00632FA9"/>
    <w:rsid w:val="00633150"/>
    <w:rsid w:val="00633B08"/>
    <w:rsid w:val="00633D51"/>
    <w:rsid w:val="00635627"/>
    <w:rsid w:val="00635A8B"/>
    <w:rsid w:val="00636D24"/>
    <w:rsid w:val="006376B5"/>
    <w:rsid w:val="00637E35"/>
    <w:rsid w:val="00640F61"/>
    <w:rsid w:val="00641185"/>
    <w:rsid w:val="006418A4"/>
    <w:rsid w:val="00641F16"/>
    <w:rsid w:val="00642164"/>
    <w:rsid w:val="00642D1D"/>
    <w:rsid w:val="00642DFE"/>
    <w:rsid w:val="00642F48"/>
    <w:rsid w:val="00643362"/>
    <w:rsid w:val="00643A8D"/>
    <w:rsid w:val="00644183"/>
    <w:rsid w:val="00644744"/>
    <w:rsid w:val="00644BAB"/>
    <w:rsid w:val="00645857"/>
    <w:rsid w:val="00646817"/>
    <w:rsid w:val="0064699C"/>
    <w:rsid w:val="00646C0A"/>
    <w:rsid w:val="00647132"/>
    <w:rsid w:val="006476F4"/>
    <w:rsid w:val="00650980"/>
    <w:rsid w:val="00650D2D"/>
    <w:rsid w:val="006517EF"/>
    <w:rsid w:val="006518D9"/>
    <w:rsid w:val="00651994"/>
    <w:rsid w:val="00651C2B"/>
    <w:rsid w:val="00651F87"/>
    <w:rsid w:val="00653063"/>
    <w:rsid w:val="00653156"/>
    <w:rsid w:val="006537BF"/>
    <w:rsid w:val="00653D52"/>
    <w:rsid w:val="00653DF0"/>
    <w:rsid w:val="00653FA0"/>
    <w:rsid w:val="006543AB"/>
    <w:rsid w:val="006546B3"/>
    <w:rsid w:val="00654D11"/>
    <w:rsid w:val="00654DDE"/>
    <w:rsid w:val="00654F57"/>
    <w:rsid w:val="00656316"/>
    <w:rsid w:val="006569FB"/>
    <w:rsid w:val="00656C05"/>
    <w:rsid w:val="00656F46"/>
    <w:rsid w:val="00657699"/>
    <w:rsid w:val="00657A0D"/>
    <w:rsid w:val="00657C39"/>
    <w:rsid w:val="00660B4A"/>
    <w:rsid w:val="0066148B"/>
    <w:rsid w:val="00661613"/>
    <w:rsid w:val="00661AA3"/>
    <w:rsid w:val="00661E22"/>
    <w:rsid w:val="00662AA2"/>
    <w:rsid w:val="00662CD5"/>
    <w:rsid w:val="00662DE1"/>
    <w:rsid w:val="0066365D"/>
    <w:rsid w:val="00663C47"/>
    <w:rsid w:val="00664747"/>
    <w:rsid w:val="006649B0"/>
    <w:rsid w:val="00665108"/>
    <w:rsid w:val="00665F87"/>
    <w:rsid w:val="00666350"/>
    <w:rsid w:val="006666F4"/>
    <w:rsid w:val="0066688E"/>
    <w:rsid w:val="00667340"/>
    <w:rsid w:val="006675AC"/>
    <w:rsid w:val="00667794"/>
    <w:rsid w:val="00667BA2"/>
    <w:rsid w:val="00667C12"/>
    <w:rsid w:val="006712C1"/>
    <w:rsid w:val="006716D9"/>
    <w:rsid w:val="00671B68"/>
    <w:rsid w:val="00671BF3"/>
    <w:rsid w:val="00671F83"/>
    <w:rsid w:val="00672E3D"/>
    <w:rsid w:val="00672FE0"/>
    <w:rsid w:val="00673313"/>
    <w:rsid w:val="0067446A"/>
    <w:rsid w:val="00674C8F"/>
    <w:rsid w:val="00674CCD"/>
    <w:rsid w:val="00675048"/>
    <w:rsid w:val="006754CE"/>
    <w:rsid w:val="006757F0"/>
    <w:rsid w:val="00675931"/>
    <w:rsid w:val="00675C74"/>
    <w:rsid w:val="00675CF5"/>
    <w:rsid w:val="0067639A"/>
    <w:rsid w:val="00676E0D"/>
    <w:rsid w:val="00677E06"/>
    <w:rsid w:val="00677F29"/>
    <w:rsid w:val="006817EE"/>
    <w:rsid w:val="0068293F"/>
    <w:rsid w:val="00682A80"/>
    <w:rsid w:val="00682B3D"/>
    <w:rsid w:val="00682E2E"/>
    <w:rsid w:val="00683495"/>
    <w:rsid w:val="00683839"/>
    <w:rsid w:val="00683A2E"/>
    <w:rsid w:val="00684011"/>
    <w:rsid w:val="00684221"/>
    <w:rsid w:val="0068444B"/>
    <w:rsid w:val="006856E5"/>
    <w:rsid w:val="00685E3C"/>
    <w:rsid w:val="00685FA2"/>
    <w:rsid w:val="00686F62"/>
    <w:rsid w:val="006870B3"/>
    <w:rsid w:val="0069025E"/>
    <w:rsid w:val="00691321"/>
    <w:rsid w:val="00691F4B"/>
    <w:rsid w:val="00692AEB"/>
    <w:rsid w:val="00692C8D"/>
    <w:rsid w:val="006937D0"/>
    <w:rsid w:val="00693C2E"/>
    <w:rsid w:val="00693EF7"/>
    <w:rsid w:val="00694045"/>
    <w:rsid w:val="006946A1"/>
    <w:rsid w:val="00694985"/>
    <w:rsid w:val="00694BB3"/>
    <w:rsid w:val="00694F14"/>
    <w:rsid w:val="006957AA"/>
    <w:rsid w:val="00695A01"/>
    <w:rsid w:val="00696271"/>
    <w:rsid w:val="006963E7"/>
    <w:rsid w:val="00696794"/>
    <w:rsid w:val="0069690C"/>
    <w:rsid w:val="00696BE5"/>
    <w:rsid w:val="006974E9"/>
    <w:rsid w:val="00697AA5"/>
    <w:rsid w:val="006A002B"/>
    <w:rsid w:val="006A0144"/>
    <w:rsid w:val="006A0756"/>
    <w:rsid w:val="006A2337"/>
    <w:rsid w:val="006A2931"/>
    <w:rsid w:val="006A386D"/>
    <w:rsid w:val="006A3CC1"/>
    <w:rsid w:val="006A4EBB"/>
    <w:rsid w:val="006A542F"/>
    <w:rsid w:val="006A5872"/>
    <w:rsid w:val="006A5A2A"/>
    <w:rsid w:val="006A5E2B"/>
    <w:rsid w:val="006A5ED0"/>
    <w:rsid w:val="006A612C"/>
    <w:rsid w:val="006A65BA"/>
    <w:rsid w:val="006A6762"/>
    <w:rsid w:val="006A68A8"/>
    <w:rsid w:val="006A70BC"/>
    <w:rsid w:val="006A7329"/>
    <w:rsid w:val="006A7997"/>
    <w:rsid w:val="006B0B6F"/>
    <w:rsid w:val="006B0D02"/>
    <w:rsid w:val="006B146A"/>
    <w:rsid w:val="006B197A"/>
    <w:rsid w:val="006B1C2F"/>
    <w:rsid w:val="006B2923"/>
    <w:rsid w:val="006B3083"/>
    <w:rsid w:val="006B32BC"/>
    <w:rsid w:val="006B37BB"/>
    <w:rsid w:val="006B3884"/>
    <w:rsid w:val="006B3DCA"/>
    <w:rsid w:val="006B3E60"/>
    <w:rsid w:val="006B48B8"/>
    <w:rsid w:val="006B4BC8"/>
    <w:rsid w:val="006B4FA3"/>
    <w:rsid w:val="006B5015"/>
    <w:rsid w:val="006B6442"/>
    <w:rsid w:val="006B6A86"/>
    <w:rsid w:val="006B7080"/>
    <w:rsid w:val="006B7EEB"/>
    <w:rsid w:val="006C0660"/>
    <w:rsid w:val="006C08F9"/>
    <w:rsid w:val="006C0950"/>
    <w:rsid w:val="006C0DB2"/>
    <w:rsid w:val="006C178A"/>
    <w:rsid w:val="006C1BFB"/>
    <w:rsid w:val="006C22E7"/>
    <w:rsid w:val="006C2319"/>
    <w:rsid w:val="006C240D"/>
    <w:rsid w:val="006C250E"/>
    <w:rsid w:val="006C25DA"/>
    <w:rsid w:val="006C394F"/>
    <w:rsid w:val="006C4684"/>
    <w:rsid w:val="006C49A4"/>
    <w:rsid w:val="006C641D"/>
    <w:rsid w:val="006C7555"/>
    <w:rsid w:val="006C78C9"/>
    <w:rsid w:val="006C7D51"/>
    <w:rsid w:val="006C7F51"/>
    <w:rsid w:val="006D0BDB"/>
    <w:rsid w:val="006D1A86"/>
    <w:rsid w:val="006D1C47"/>
    <w:rsid w:val="006D2979"/>
    <w:rsid w:val="006D2AD6"/>
    <w:rsid w:val="006D3649"/>
    <w:rsid w:val="006D3D64"/>
    <w:rsid w:val="006D49A4"/>
    <w:rsid w:val="006D4F9E"/>
    <w:rsid w:val="006D5724"/>
    <w:rsid w:val="006D5A06"/>
    <w:rsid w:val="006D5C99"/>
    <w:rsid w:val="006D6855"/>
    <w:rsid w:val="006D686A"/>
    <w:rsid w:val="006D6FE0"/>
    <w:rsid w:val="006D773A"/>
    <w:rsid w:val="006E099E"/>
    <w:rsid w:val="006E0B89"/>
    <w:rsid w:val="006E1427"/>
    <w:rsid w:val="006E17C0"/>
    <w:rsid w:val="006E267E"/>
    <w:rsid w:val="006E292A"/>
    <w:rsid w:val="006E3412"/>
    <w:rsid w:val="006E379C"/>
    <w:rsid w:val="006E3826"/>
    <w:rsid w:val="006E3885"/>
    <w:rsid w:val="006E3906"/>
    <w:rsid w:val="006E3AEC"/>
    <w:rsid w:val="006E3CEF"/>
    <w:rsid w:val="006E5D3B"/>
    <w:rsid w:val="006E6F4E"/>
    <w:rsid w:val="006E7610"/>
    <w:rsid w:val="006E7AE6"/>
    <w:rsid w:val="006F0597"/>
    <w:rsid w:val="006F0A4B"/>
    <w:rsid w:val="006F0C31"/>
    <w:rsid w:val="006F0D5F"/>
    <w:rsid w:val="006F0EAD"/>
    <w:rsid w:val="006F1018"/>
    <w:rsid w:val="006F1DCF"/>
    <w:rsid w:val="006F2B50"/>
    <w:rsid w:val="006F4A77"/>
    <w:rsid w:val="006F4F18"/>
    <w:rsid w:val="006F4F59"/>
    <w:rsid w:val="006F5431"/>
    <w:rsid w:val="006F56C6"/>
    <w:rsid w:val="006F58F3"/>
    <w:rsid w:val="006F592D"/>
    <w:rsid w:val="006F5D81"/>
    <w:rsid w:val="006F680D"/>
    <w:rsid w:val="006F6A11"/>
    <w:rsid w:val="006F6EE2"/>
    <w:rsid w:val="006F716F"/>
    <w:rsid w:val="006F71BD"/>
    <w:rsid w:val="006F763A"/>
    <w:rsid w:val="00700488"/>
    <w:rsid w:val="007005E2"/>
    <w:rsid w:val="007006A0"/>
    <w:rsid w:val="0070081A"/>
    <w:rsid w:val="00700D0E"/>
    <w:rsid w:val="00701020"/>
    <w:rsid w:val="00701677"/>
    <w:rsid w:val="007016A7"/>
    <w:rsid w:val="007020C8"/>
    <w:rsid w:val="00702AFE"/>
    <w:rsid w:val="00703391"/>
    <w:rsid w:val="007035CA"/>
    <w:rsid w:val="00703A64"/>
    <w:rsid w:val="00703B26"/>
    <w:rsid w:val="00703F5D"/>
    <w:rsid w:val="00704A91"/>
    <w:rsid w:val="00704E14"/>
    <w:rsid w:val="00705946"/>
    <w:rsid w:val="00705B94"/>
    <w:rsid w:val="0070602A"/>
    <w:rsid w:val="0070646B"/>
    <w:rsid w:val="007065F9"/>
    <w:rsid w:val="007066FA"/>
    <w:rsid w:val="00706B0C"/>
    <w:rsid w:val="00706D01"/>
    <w:rsid w:val="00707819"/>
    <w:rsid w:val="00707941"/>
    <w:rsid w:val="00707C84"/>
    <w:rsid w:val="00707CC6"/>
    <w:rsid w:val="00710025"/>
    <w:rsid w:val="00710C56"/>
    <w:rsid w:val="00711C4E"/>
    <w:rsid w:val="00712236"/>
    <w:rsid w:val="007126E3"/>
    <w:rsid w:val="007130E2"/>
    <w:rsid w:val="00713EA5"/>
    <w:rsid w:val="00715235"/>
    <w:rsid w:val="00715661"/>
    <w:rsid w:val="00715A7C"/>
    <w:rsid w:val="00715FB4"/>
    <w:rsid w:val="007162EF"/>
    <w:rsid w:val="00717078"/>
    <w:rsid w:val="007172A4"/>
    <w:rsid w:val="0071747F"/>
    <w:rsid w:val="00717499"/>
    <w:rsid w:val="00720148"/>
    <w:rsid w:val="007204CA"/>
    <w:rsid w:val="00721148"/>
    <w:rsid w:val="00721BC8"/>
    <w:rsid w:val="00721C30"/>
    <w:rsid w:val="00722373"/>
    <w:rsid w:val="00723BA0"/>
    <w:rsid w:val="00723DAE"/>
    <w:rsid w:val="00724343"/>
    <w:rsid w:val="007248FC"/>
    <w:rsid w:val="00724BA7"/>
    <w:rsid w:val="007250C2"/>
    <w:rsid w:val="007252BC"/>
    <w:rsid w:val="00725E5A"/>
    <w:rsid w:val="007260F4"/>
    <w:rsid w:val="00726779"/>
    <w:rsid w:val="00726B32"/>
    <w:rsid w:val="007273B6"/>
    <w:rsid w:val="007276F2"/>
    <w:rsid w:val="00727E27"/>
    <w:rsid w:val="00730225"/>
    <w:rsid w:val="00730E9F"/>
    <w:rsid w:val="00730F9A"/>
    <w:rsid w:val="007314C3"/>
    <w:rsid w:val="00731642"/>
    <w:rsid w:val="00731656"/>
    <w:rsid w:val="00731C8E"/>
    <w:rsid w:val="00732D8C"/>
    <w:rsid w:val="00733AB5"/>
    <w:rsid w:val="00733EB4"/>
    <w:rsid w:val="00733FAA"/>
    <w:rsid w:val="00734220"/>
    <w:rsid w:val="0073484B"/>
    <w:rsid w:val="007350CF"/>
    <w:rsid w:val="007351D3"/>
    <w:rsid w:val="00735809"/>
    <w:rsid w:val="00735C81"/>
    <w:rsid w:val="00735CE6"/>
    <w:rsid w:val="00735F8D"/>
    <w:rsid w:val="00736A17"/>
    <w:rsid w:val="00736C8D"/>
    <w:rsid w:val="0073715E"/>
    <w:rsid w:val="007372F4"/>
    <w:rsid w:val="00737456"/>
    <w:rsid w:val="007378DF"/>
    <w:rsid w:val="007378FF"/>
    <w:rsid w:val="00737E83"/>
    <w:rsid w:val="00740288"/>
    <w:rsid w:val="007407CF"/>
    <w:rsid w:val="0074095F"/>
    <w:rsid w:val="00740B5D"/>
    <w:rsid w:val="00740D11"/>
    <w:rsid w:val="007415B1"/>
    <w:rsid w:val="00741775"/>
    <w:rsid w:val="00741FC4"/>
    <w:rsid w:val="007424FA"/>
    <w:rsid w:val="00742569"/>
    <w:rsid w:val="007426AB"/>
    <w:rsid w:val="00742A94"/>
    <w:rsid w:val="00742D76"/>
    <w:rsid w:val="00743959"/>
    <w:rsid w:val="00743A45"/>
    <w:rsid w:val="007447FF"/>
    <w:rsid w:val="007449B1"/>
    <w:rsid w:val="00744CC1"/>
    <w:rsid w:val="00744D4D"/>
    <w:rsid w:val="0074554B"/>
    <w:rsid w:val="0074559C"/>
    <w:rsid w:val="00745D8B"/>
    <w:rsid w:val="007470EB"/>
    <w:rsid w:val="00747319"/>
    <w:rsid w:val="0074740E"/>
    <w:rsid w:val="00747AEE"/>
    <w:rsid w:val="00747BC9"/>
    <w:rsid w:val="0075035D"/>
    <w:rsid w:val="0075165D"/>
    <w:rsid w:val="00751FBE"/>
    <w:rsid w:val="00752100"/>
    <w:rsid w:val="00752231"/>
    <w:rsid w:val="007522D5"/>
    <w:rsid w:val="0075412C"/>
    <w:rsid w:val="0075447B"/>
    <w:rsid w:val="00754AA9"/>
    <w:rsid w:val="00754E7C"/>
    <w:rsid w:val="007553D2"/>
    <w:rsid w:val="0075567B"/>
    <w:rsid w:val="00755F7A"/>
    <w:rsid w:val="00756305"/>
    <w:rsid w:val="007566A0"/>
    <w:rsid w:val="007569C5"/>
    <w:rsid w:val="00756DAC"/>
    <w:rsid w:val="00756EE4"/>
    <w:rsid w:val="0075743E"/>
    <w:rsid w:val="00757CB4"/>
    <w:rsid w:val="007607C0"/>
    <w:rsid w:val="007614F4"/>
    <w:rsid w:val="0076191B"/>
    <w:rsid w:val="00761BF2"/>
    <w:rsid w:val="0076215A"/>
    <w:rsid w:val="007636FF"/>
    <w:rsid w:val="00763A0C"/>
    <w:rsid w:val="007640FB"/>
    <w:rsid w:val="007648EC"/>
    <w:rsid w:val="0076492A"/>
    <w:rsid w:val="007661EB"/>
    <w:rsid w:val="00766443"/>
    <w:rsid w:val="00767C87"/>
    <w:rsid w:val="00770392"/>
    <w:rsid w:val="00770A12"/>
    <w:rsid w:val="00770DE9"/>
    <w:rsid w:val="00770E7B"/>
    <w:rsid w:val="00771CE9"/>
    <w:rsid w:val="00771E9A"/>
    <w:rsid w:val="00772BB5"/>
    <w:rsid w:val="00772E6D"/>
    <w:rsid w:val="007731E0"/>
    <w:rsid w:val="00773C9E"/>
    <w:rsid w:val="00774494"/>
    <w:rsid w:val="00775F0F"/>
    <w:rsid w:val="007769B2"/>
    <w:rsid w:val="00777179"/>
    <w:rsid w:val="0077723F"/>
    <w:rsid w:val="00777ABC"/>
    <w:rsid w:val="00777F54"/>
    <w:rsid w:val="007802CB"/>
    <w:rsid w:val="0078088D"/>
    <w:rsid w:val="00781195"/>
    <w:rsid w:val="0078178C"/>
    <w:rsid w:val="007818A0"/>
    <w:rsid w:val="007828A2"/>
    <w:rsid w:val="00782DCE"/>
    <w:rsid w:val="0078307A"/>
    <w:rsid w:val="00783BB0"/>
    <w:rsid w:val="00784AC6"/>
    <w:rsid w:val="00784AF4"/>
    <w:rsid w:val="00785600"/>
    <w:rsid w:val="007858C8"/>
    <w:rsid w:val="00785D3B"/>
    <w:rsid w:val="00785D48"/>
    <w:rsid w:val="00785ED7"/>
    <w:rsid w:val="00786079"/>
    <w:rsid w:val="00786557"/>
    <w:rsid w:val="0078678F"/>
    <w:rsid w:val="00787209"/>
    <w:rsid w:val="0078726B"/>
    <w:rsid w:val="00787A59"/>
    <w:rsid w:val="00787BBB"/>
    <w:rsid w:val="00787DE3"/>
    <w:rsid w:val="007903D9"/>
    <w:rsid w:val="00790E05"/>
    <w:rsid w:val="00791005"/>
    <w:rsid w:val="007910AF"/>
    <w:rsid w:val="00791325"/>
    <w:rsid w:val="00791717"/>
    <w:rsid w:val="00791902"/>
    <w:rsid w:val="00791D67"/>
    <w:rsid w:val="00791E12"/>
    <w:rsid w:val="0079227D"/>
    <w:rsid w:val="007922A0"/>
    <w:rsid w:val="00792BEC"/>
    <w:rsid w:val="0079325C"/>
    <w:rsid w:val="00793644"/>
    <w:rsid w:val="00793787"/>
    <w:rsid w:val="00794B30"/>
    <w:rsid w:val="00794E59"/>
    <w:rsid w:val="00796A7B"/>
    <w:rsid w:val="00796BC7"/>
    <w:rsid w:val="0079773E"/>
    <w:rsid w:val="00797A9E"/>
    <w:rsid w:val="00797C16"/>
    <w:rsid w:val="00797E82"/>
    <w:rsid w:val="007A070E"/>
    <w:rsid w:val="007A08D8"/>
    <w:rsid w:val="007A0C02"/>
    <w:rsid w:val="007A0E3B"/>
    <w:rsid w:val="007A19BD"/>
    <w:rsid w:val="007A2856"/>
    <w:rsid w:val="007A2D7E"/>
    <w:rsid w:val="007A2D95"/>
    <w:rsid w:val="007A35A8"/>
    <w:rsid w:val="007A3EE3"/>
    <w:rsid w:val="007A45D1"/>
    <w:rsid w:val="007A51E1"/>
    <w:rsid w:val="007A5350"/>
    <w:rsid w:val="007A56C7"/>
    <w:rsid w:val="007A5B3C"/>
    <w:rsid w:val="007A6059"/>
    <w:rsid w:val="007A613A"/>
    <w:rsid w:val="007A620D"/>
    <w:rsid w:val="007A62D5"/>
    <w:rsid w:val="007A63B2"/>
    <w:rsid w:val="007A6975"/>
    <w:rsid w:val="007A6C90"/>
    <w:rsid w:val="007A71C8"/>
    <w:rsid w:val="007B013E"/>
    <w:rsid w:val="007B030B"/>
    <w:rsid w:val="007B0A29"/>
    <w:rsid w:val="007B0C3E"/>
    <w:rsid w:val="007B0D8C"/>
    <w:rsid w:val="007B120D"/>
    <w:rsid w:val="007B1313"/>
    <w:rsid w:val="007B1881"/>
    <w:rsid w:val="007B19DD"/>
    <w:rsid w:val="007B2AD9"/>
    <w:rsid w:val="007B34C5"/>
    <w:rsid w:val="007B4439"/>
    <w:rsid w:val="007B453A"/>
    <w:rsid w:val="007B4657"/>
    <w:rsid w:val="007B486F"/>
    <w:rsid w:val="007B5FDD"/>
    <w:rsid w:val="007B60DD"/>
    <w:rsid w:val="007B61E1"/>
    <w:rsid w:val="007B6827"/>
    <w:rsid w:val="007B7075"/>
    <w:rsid w:val="007B7747"/>
    <w:rsid w:val="007B78F9"/>
    <w:rsid w:val="007B7F09"/>
    <w:rsid w:val="007B7FF5"/>
    <w:rsid w:val="007C0F37"/>
    <w:rsid w:val="007C0F61"/>
    <w:rsid w:val="007C2339"/>
    <w:rsid w:val="007C2498"/>
    <w:rsid w:val="007C3178"/>
    <w:rsid w:val="007C3832"/>
    <w:rsid w:val="007C3D0C"/>
    <w:rsid w:val="007C4C3E"/>
    <w:rsid w:val="007C506D"/>
    <w:rsid w:val="007C5562"/>
    <w:rsid w:val="007C5582"/>
    <w:rsid w:val="007C56CA"/>
    <w:rsid w:val="007C5CF3"/>
    <w:rsid w:val="007C5E44"/>
    <w:rsid w:val="007C61F3"/>
    <w:rsid w:val="007C68EF"/>
    <w:rsid w:val="007C69D6"/>
    <w:rsid w:val="007C6A9D"/>
    <w:rsid w:val="007C6C67"/>
    <w:rsid w:val="007C6DD8"/>
    <w:rsid w:val="007C7052"/>
    <w:rsid w:val="007C73A0"/>
    <w:rsid w:val="007C749B"/>
    <w:rsid w:val="007C7A55"/>
    <w:rsid w:val="007C7D37"/>
    <w:rsid w:val="007D0A49"/>
    <w:rsid w:val="007D1267"/>
    <w:rsid w:val="007D141F"/>
    <w:rsid w:val="007D258B"/>
    <w:rsid w:val="007D2667"/>
    <w:rsid w:val="007D29A0"/>
    <w:rsid w:val="007D2E6B"/>
    <w:rsid w:val="007D2EA4"/>
    <w:rsid w:val="007D3BE3"/>
    <w:rsid w:val="007D434F"/>
    <w:rsid w:val="007D4947"/>
    <w:rsid w:val="007D4A65"/>
    <w:rsid w:val="007D530A"/>
    <w:rsid w:val="007D5373"/>
    <w:rsid w:val="007D57D8"/>
    <w:rsid w:val="007D5AB4"/>
    <w:rsid w:val="007D6048"/>
    <w:rsid w:val="007D62EF"/>
    <w:rsid w:val="007D6FDA"/>
    <w:rsid w:val="007D7C94"/>
    <w:rsid w:val="007D7DD2"/>
    <w:rsid w:val="007E006B"/>
    <w:rsid w:val="007E02B4"/>
    <w:rsid w:val="007E0327"/>
    <w:rsid w:val="007E1486"/>
    <w:rsid w:val="007E169A"/>
    <w:rsid w:val="007E1745"/>
    <w:rsid w:val="007E1EB2"/>
    <w:rsid w:val="007E1FCB"/>
    <w:rsid w:val="007E23D4"/>
    <w:rsid w:val="007E2759"/>
    <w:rsid w:val="007E2E0D"/>
    <w:rsid w:val="007E2EF8"/>
    <w:rsid w:val="007E33E2"/>
    <w:rsid w:val="007E3848"/>
    <w:rsid w:val="007E38B4"/>
    <w:rsid w:val="007E519C"/>
    <w:rsid w:val="007E5687"/>
    <w:rsid w:val="007E5749"/>
    <w:rsid w:val="007E58C2"/>
    <w:rsid w:val="007E5DD7"/>
    <w:rsid w:val="007E65EC"/>
    <w:rsid w:val="007E666E"/>
    <w:rsid w:val="007E6C73"/>
    <w:rsid w:val="007E6D03"/>
    <w:rsid w:val="007E79E9"/>
    <w:rsid w:val="007E7A53"/>
    <w:rsid w:val="007E7A96"/>
    <w:rsid w:val="007E7BDC"/>
    <w:rsid w:val="007E7DFA"/>
    <w:rsid w:val="007E7F14"/>
    <w:rsid w:val="007F079C"/>
    <w:rsid w:val="007F0E1E"/>
    <w:rsid w:val="007F124A"/>
    <w:rsid w:val="007F1311"/>
    <w:rsid w:val="007F1B5A"/>
    <w:rsid w:val="007F1BE5"/>
    <w:rsid w:val="007F22ED"/>
    <w:rsid w:val="007F2380"/>
    <w:rsid w:val="007F2620"/>
    <w:rsid w:val="007F28DA"/>
    <w:rsid w:val="007F2AB7"/>
    <w:rsid w:val="007F2B71"/>
    <w:rsid w:val="007F2E86"/>
    <w:rsid w:val="007F38A4"/>
    <w:rsid w:val="007F4299"/>
    <w:rsid w:val="007F448A"/>
    <w:rsid w:val="007F4538"/>
    <w:rsid w:val="007F4CAF"/>
    <w:rsid w:val="007F4CCC"/>
    <w:rsid w:val="007F4CFF"/>
    <w:rsid w:val="007F4F03"/>
    <w:rsid w:val="007F5B12"/>
    <w:rsid w:val="007F62EA"/>
    <w:rsid w:val="007F66F9"/>
    <w:rsid w:val="007F6D25"/>
    <w:rsid w:val="007F7064"/>
    <w:rsid w:val="007F71F7"/>
    <w:rsid w:val="007F79F7"/>
    <w:rsid w:val="008008D6"/>
    <w:rsid w:val="00800980"/>
    <w:rsid w:val="0080182C"/>
    <w:rsid w:val="00801B42"/>
    <w:rsid w:val="0080215D"/>
    <w:rsid w:val="00802D01"/>
    <w:rsid w:val="008032DB"/>
    <w:rsid w:val="008035F2"/>
    <w:rsid w:val="008038B2"/>
    <w:rsid w:val="00803C5B"/>
    <w:rsid w:val="00804709"/>
    <w:rsid w:val="00804BBC"/>
    <w:rsid w:val="0080528F"/>
    <w:rsid w:val="00805D97"/>
    <w:rsid w:val="008060AC"/>
    <w:rsid w:val="00806191"/>
    <w:rsid w:val="008065D2"/>
    <w:rsid w:val="008065E8"/>
    <w:rsid w:val="00806661"/>
    <w:rsid w:val="00806728"/>
    <w:rsid w:val="008079AE"/>
    <w:rsid w:val="008100A0"/>
    <w:rsid w:val="008102AE"/>
    <w:rsid w:val="00810B2E"/>
    <w:rsid w:val="00810C48"/>
    <w:rsid w:val="0081109E"/>
    <w:rsid w:val="00811472"/>
    <w:rsid w:val="008114F2"/>
    <w:rsid w:val="00811BC4"/>
    <w:rsid w:val="00811C55"/>
    <w:rsid w:val="00811DA7"/>
    <w:rsid w:val="0081256D"/>
    <w:rsid w:val="00813225"/>
    <w:rsid w:val="0081374E"/>
    <w:rsid w:val="0081382D"/>
    <w:rsid w:val="00813B2F"/>
    <w:rsid w:val="00814D7D"/>
    <w:rsid w:val="00814F5D"/>
    <w:rsid w:val="008151BE"/>
    <w:rsid w:val="008152D0"/>
    <w:rsid w:val="00815ECC"/>
    <w:rsid w:val="00815ECE"/>
    <w:rsid w:val="00816100"/>
    <w:rsid w:val="0081661C"/>
    <w:rsid w:val="0081678F"/>
    <w:rsid w:val="00816C9D"/>
    <w:rsid w:val="008172B0"/>
    <w:rsid w:val="00820791"/>
    <w:rsid w:val="00821312"/>
    <w:rsid w:val="00821830"/>
    <w:rsid w:val="00821DFB"/>
    <w:rsid w:val="00822155"/>
    <w:rsid w:val="0082217F"/>
    <w:rsid w:val="0082264A"/>
    <w:rsid w:val="008226D9"/>
    <w:rsid w:val="00822D88"/>
    <w:rsid w:val="00823044"/>
    <w:rsid w:val="00825101"/>
    <w:rsid w:val="008256A0"/>
    <w:rsid w:val="00825B4D"/>
    <w:rsid w:val="008262F4"/>
    <w:rsid w:val="008267FE"/>
    <w:rsid w:val="00826B31"/>
    <w:rsid w:val="00826CEE"/>
    <w:rsid w:val="00827A93"/>
    <w:rsid w:val="00830167"/>
    <w:rsid w:val="00830487"/>
    <w:rsid w:val="00830570"/>
    <w:rsid w:val="0083059F"/>
    <w:rsid w:val="00830BED"/>
    <w:rsid w:val="00830D3D"/>
    <w:rsid w:val="00830FBB"/>
    <w:rsid w:val="00831A5E"/>
    <w:rsid w:val="00832458"/>
    <w:rsid w:val="00832AC3"/>
    <w:rsid w:val="00833404"/>
    <w:rsid w:val="00834125"/>
    <w:rsid w:val="008345D5"/>
    <w:rsid w:val="00835822"/>
    <w:rsid w:val="00836C44"/>
    <w:rsid w:val="0083754E"/>
    <w:rsid w:val="00837660"/>
    <w:rsid w:val="00837829"/>
    <w:rsid w:val="00837C52"/>
    <w:rsid w:val="00840259"/>
    <w:rsid w:val="0084074F"/>
    <w:rsid w:val="00840A8E"/>
    <w:rsid w:val="00841086"/>
    <w:rsid w:val="0084124E"/>
    <w:rsid w:val="0084132B"/>
    <w:rsid w:val="00841E58"/>
    <w:rsid w:val="008426E9"/>
    <w:rsid w:val="00842777"/>
    <w:rsid w:val="00842D81"/>
    <w:rsid w:val="00843258"/>
    <w:rsid w:val="0084336D"/>
    <w:rsid w:val="008435AC"/>
    <w:rsid w:val="0084360F"/>
    <w:rsid w:val="0084383C"/>
    <w:rsid w:val="00844144"/>
    <w:rsid w:val="008445E2"/>
    <w:rsid w:val="008448F4"/>
    <w:rsid w:val="00844DFA"/>
    <w:rsid w:val="008450F8"/>
    <w:rsid w:val="0084524F"/>
    <w:rsid w:val="00845C53"/>
    <w:rsid w:val="00845E55"/>
    <w:rsid w:val="00845E62"/>
    <w:rsid w:val="008467E4"/>
    <w:rsid w:val="00846D0C"/>
    <w:rsid w:val="00847751"/>
    <w:rsid w:val="00847E22"/>
    <w:rsid w:val="0085001C"/>
    <w:rsid w:val="00850485"/>
    <w:rsid w:val="00850DF2"/>
    <w:rsid w:val="008514CA"/>
    <w:rsid w:val="008516FA"/>
    <w:rsid w:val="00851A21"/>
    <w:rsid w:val="00851D2C"/>
    <w:rsid w:val="00851D9B"/>
    <w:rsid w:val="0085232C"/>
    <w:rsid w:val="0085266A"/>
    <w:rsid w:val="00852A4B"/>
    <w:rsid w:val="00852E16"/>
    <w:rsid w:val="00853055"/>
    <w:rsid w:val="008534B0"/>
    <w:rsid w:val="00853546"/>
    <w:rsid w:val="008541B3"/>
    <w:rsid w:val="008543AD"/>
    <w:rsid w:val="00855200"/>
    <w:rsid w:val="00855B00"/>
    <w:rsid w:val="00855BEB"/>
    <w:rsid w:val="00855C39"/>
    <w:rsid w:val="00855D33"/>
    <w:rsid w:val="008568AD"/>
    <w:rsid w:val="00856B4D"/>
    <w:rsid w:val="008571A0"/>
    <w:rsid w:val="008578CA"/>
    <w:rsid w:val="00857ED7"/>
    <w:rsid w:val="00857F0D"/>
    <w:rsid w:val="00860097"/>
    <w:rsid w:val="0086011D"/>
    <w:rsid w:val="00860F93"/>
    <w:rsid w:val="008611CA"/>
    <w:rsid w:val="00861327"/>
    <w:rsid w:val="00861702"/>
    <w:rsid w:val="0086232E"/>
    <w:rsid w:val="008624AC"/>
    <w:rsid w:val="00862804"/>
    <w:rsid w:val="00862E42"/>
    <w:rsid w:val="00863BFC"/>
    <w:rsid w:val="00863CBE"/>
    <w:rsid w:val="00863F3E"/>
    <w:rsid w:val="00864290"/>
    <w:rsid w:val="00864950"/>
    <w:rsid w:val="00865926"/>
    <w:rsid w:val="00866A56"/>
    <w:rsid w:val="00866A97"/>
    <w:rsid w:val="00866D64"/>
    <w:rsid w:val="00867256"/>
    <w:rsid w:val="00867596"/>
    <w:rsid w:val="00867DBB"/>
    <w:rsid w:val="00871334"/>
    <w:rsid w:val="008713A7"/>
    <w:rsid w:val="008715C6"/>
    <w:rsid w:val="008721CA"/>
    <w:rsid w:val="00872FFF"/>
    <w:rsid w:val="008731FD"/>
    <w:rsid w:val="008738F9"/>
    <w:rsid w:val="00876140"/>
    <w:rsid w:val="008765A2"/>
    <w:rsid w:val="008768B7"/>
    <w:rsid w:val="00876E31"/>
    <w:rsid w:val="0087704D"/>
    <w:rsid w:val="008772B5"/>
    <w:rsid w:val="0088003F"/>
    <w:rsid w:val="00880314"/>
    <w:rsid w:val="00881256"/>
    <w:rsid w:val="0088153A"/>
    <w:rsid w:val="008815B1"/>
    <w:rsid w:val="008816FF"/>
    <w:rsid w:val="00881B20"/>
    <w:rsid w:val="00881BB5"/>
    <w:rsid w:val="00881EAA"/>
    <w:rsid w:val="008828F0"/>
    <w:rsid w:val="00882F2A"/>
    <w:rsid w:val="0088319C"/>
    <w:rsid w:val="008833AA"/>
    <w:rsid w:val="00883869"/>
    <w:rsid w:val="00884BE6"/>
    <w:rsid w:val="00884F54"/>
    <w:rsid w:val="0088503C"/>
    <w:rsid w:val="00885A8A"/>
    <w:rsid w:val="00885ADA"/>
    <w:rsid w:val="00885C93"/>
    <w:rsid w:val="00885D92"/>
    <w:rsid w:val="00885FCA"/>
    <w:rsid w:val="0088646E"/>
    <w:rsid w:val="00886A7F"/>
    <w:rsid w:val="00886AC1"/>
    <w:rsid w:val="00886C9C"/>
    <w:rsid w:val="008879A2"/>
    <w:rsid w:val="00887CBB"/>
    <w:rsid w:val="008902E4"/>
    <w:rsid w:val="0089064D"/>
    <w:rsid w:val="008913A4"/>
    <w:rsid w:val="008919CE"/>
    <w:rsid w:val="00891B2D"/>
    <w:rsid w:val="00891C72"/>
    <w:rsid w:val="008929F0"/>
    <w:rsid w:val="00892D01"/>
    <w:rsid w:val="00892D67"/>
    <w:rsid w:val="00893454"/>
    <w:rsid w:val="00893A97"/>
    <w:rsid w:val="00893E89"/>
    <w:rsid w:val="00894510"/>
    <w:rsid w:val="0089554C"/>
    <w:rsid w:val="008955BD"/>
    <w:rsid w:val="00895849"/>
    <w:rsid w:val="00895877"/>
    <w:rsid w:val="00895D05"/>
    <w:rsid w:val="00895F48"/>
    <w:rsid w:val="008965B7"/>
    <w:rsid w:val="00896F22"/>
    <w:rsid w:val="0089703D"/>
    <w:rsid w:val="008976F9"/>
    <w:rsid w:val="00897A24"/>
    <w:rsid w:val="00897A25"/>
    <w:rsid w:val="00897DC2"/>
    <w:rsid w:val="00897F6F"/>
    <w:rsid w:val="008A0242"/>
    <w:rsid w:val="008A0461"/>
    <w:rsid w:val="008A0A78"/>
    <w:rsid w:val="008A0E14"/>
    <w:rsid w:val="008A196C"/>
    <w:rsid w:val="008A1B9F"/>
    <w:rsid w:val="008A377C"/>
    <w:rsid w:val="008A46C5"/>
    <w:rsid w:val="008A5C41"/>
    <w:rsid w:val="008A5C93"/>
    <w:rsid w:val="008A5CE8"/>
    <w:rsid w:val="008A6143"/>
    <w:rsid w:val="008A6492"/>
    <w:rsid w:val="008A6BC9"/>
    <w:rsid w:val="008A6C83"/>
    <w:rsid w:val="008A6FBB"/>
    <w:rsid w:val="008A777A"/>
    <w:rsid w:val="008A7854"/>
    <w:rsid w:val="008B0710"/>
    <w:rsid w:val="008B0ABC"/>
    <w:rsid w:val="008B0B0F"/>
    <w:rsid w:val="008B0F05"/>
    <w:rsid w:val="008B1741"/>
    <w:rsid w:val="008B1847"/>
    <w:rsid w:val="008B2287"/>
    <w:rsid w:val="008B2634"/>
    <w:rsid w:val="008B2DCD"/>
    <w:rsid w:val="008B30B7"/>
    <w:rsid w:val="008B345A"/>
    <w:rsid w:val="008B4433"/>
    <w:rsid w:val="008B448F"/>
    <w:rsid w:val="008B4FCE"/>
    <w:rsid w:val="008B597C"/>
    <w:rsid w:val="008B5C74"/>
    <w:rsid w:val="008B5FFF"/>
    <w:rsid w:val="008B63F0"/>
    <w:rsid w:val="008B647B"/>
    <w:rsid w:val="008B68E7"/>
    <w:rsid w:val="008B7CF2"/>
    <w:rsid w:val="008C0435"/>
    <w:rsid w:val="008C0533"/>
    <w:rsid w:val="008C0C28"/>
    <w:rsid w:val="008C1EA5"/>
    <w:rsid w:val="008C2308"/>
    <w:rsid w:val="008C2931"/>
    <w:rsid w:val="008C29B6"/>
    <w:rsid w:val="008C3284"/>
    <w:rsid w:val="008C37ED"/>
    <w:rsid w:val="008C385D"/>
    <w:rsid w:val="008C40AF"/>
    <w:rsid w:val="008C40B6"/>
    <w:rsid w:val="008C4A53"/>
    <w:rsid w:val="008C52D4"/>
    <w:rsid w:val="008C5892"/>
    <w:rsid w:val="008C5A0B"/>
    <w:rsid w:val="008C5A23"/>
    <w:rsid w:val="008C60E9"/>
    <w:rsid w:val="008C6124"/>
    <w:rsid w:val="008C64A9"/>
    <w:rsid w:val="008C6E1A"/>
    <w:rsid w:val="008C70FD"/>
    <w:rsid w:val="008C72C5"/>
    <w:rsid w:val="008C7836"/>
    <w:rsid w:val="008C7C39"/>
    <w:rsid w:val="008C7D77"/>
    <w:rsid w:val="008D0048"/>
    <w:rsid w:val="008D0106"/>
    <w:rsid w:val="008D0BC0"/>
    <w:rsid w:val="008D12D9"/>
    <w:rsid w:val="008D1C1C"/>
    <w:rsid w:val="008D24D2"/>
    <w:rsid w:val="008D3833"/>
    <w:rsid w:val="008D4702"/>
    <w:rsid w:val="008D47DA"/>
    <w:rsid w:val="008D485B"/>
    <w:rsid w:val="008D4E28"/>
    <w:rsid w:val="008D5216"/>
    <w:rsid w:val="008D57C1"/>
    <w:rsid w:val="008D5B52"/>
    <w:rsid w:val="008D5BEF"/>
    <w:rsid w:val="008D5DA6"/>
    <w:rsid w:val="008D68B5"/>
    <w:rsid w:val="008E0867"/>
    <w:rsid w:val="008E105C"/>
    <w:rsid w:val="008E14ED"/>
    <w:rsid w:val="008E1A35"/>
    <w:rsid w:val="008E1F58"/>
    <w:rsid w:val="008E2355"/>
    <w:rsid w:val="008E2945"/>
    <w:rsid w:val="008E2EBE"/>
    <w:rsid w:val="008E30ED"/>
    <w:rsid w:val="008E329B"/>
    <w:rsid w:val="008E36CB"/>
    <w:rsid w:val="008E4165"/>
    <w:rsid w:val="008E56B3"/>
    <w:rsid w:val="008E62D9"/>
    <w:rsid w:val="008E6866"/>
    <w:rsid w:val="008E6A5E"/>
    <w:rsid w:val="008E6B79"/>
    <w:rsid w:val="008E71F1"/>
    <w:rsid w:val="008E750F"/>
    <w:rsid w:val="008E7AC6"/>
    <w:rsid w:val="008E7E47"/>
    <w:rsid w:val="008F02A2"/>
    <w:rsid w:val="008F08D9"/>
    <w:rsid w:val="008F219B"/>
    <w:rsid w:val="008F2502"/>
    <w:rsid w:val="008F26B2"/>
    <w:rsid w:val="008F2AF5"/>
    <w:rsid w:val="008F2E06"/>
    <w:rsid w:val="008F2F51"/>
    <w:rsid w:val="008F3629"/>
    <w:rsid w:val="008F4787"/>
    <w:rsid w:val="008F4813"/>
    <w:rsid w:val="008F5145"/>
    <w:rsid w:val="008F516C"/>
    <w:rsid w:val="008F539A"/>
    <w:rsid w:val="008F540C"/>
    <w:rsid w:val="008F554D"/>
    <w:rsid w:val="008F6D5E"/>
    <w:rsid w:val="008F6F2F"/>
    <w:rsid w:val="008F7132"/>
    <w:rsid w:val="008F764A"/>
    <w:rsid w:val="008F7A8A"/>
    <w:rsid w:val="008F7AD5"/>
    <w:rsid w:val="008F7C6E"/>
    <w:rsid w:val="008F7D93"/>
    <w:rsid w:val="00900394"/>
    <w:rsid w:val="00901046"/>
    <w:rsid w:val="0090158E"/>
    <w:rsid w:val="00901BC2"/>
    <w:rsid w:val="00901D03"/>
    <w:rsid w:val="00902409"/>
    <w:rsid w:val="00902CCE"/>
    <w:rsid w:val="00902D48"/>
    <w:rsid w:val="00903051"/>
    <w:rsid w:val="00903B20"/>
    <w:rsid w:val="00903F4C"/>
    <w:rsid w:val="0090489E"/>
    <w:rsid w:val="0090512F"/>
    <w:rsid w:val="009057C5"/>
    <w:rsid w:val="00906108"/>
    <w:rsid w:val="0090688A"/>
    <w:rsid w:val="00907120"/>
    <w:rsid w:val="00907221"/>
    <w:rsid w:val="0090772E"/>
    <w:rsid w:val="00910139"/>
    <w:rsid w:val="009108DB"/>
    <w:rsid w:val="009109CD"/>
    <w:rsid w:val="00911141"/>
    <w:rsid w:val="009115E3"/>
    <w:rsid w:val="0091176F"/>
    <w:rsid w:val="009120AB"/>
    <w:rsid w:val="00912828"/>
    <w:rsid w:val="00912A97"/>
    <w:rsid w:val="00912B18"/>
    <w:rsid w:val="00913485"/>
    <w:rsid w:val="009134A2"/>
    <w:rsid w:val="00913E01"/>
    <w:rsid w:val="00913FDE"/>
    <w:rsid w:val="0091413B"/>
    <w:rsid w:val="00914235"/>
    <w:rsid w:val="009144F6"/>
    <w:rsid w:val="009149B6"/>
    <w:rsid w:val="00914D2D"/>
    <w:rsid w:val="00914E95"/>
    <w:rsid w:val="009150A7"/>
    <w:rsid w:val="009150C9"/>
    <w:rsid w:val="00915567"/>
    <w:rsid w:val="0091588A"/>
    <w:rsid w:val="00915C6E"/>
    <w:rsid w:val="00916809"/>
    <w:rsid w:val="00916BC6"/>
    <w:rsid w:val="00916DAC"/>
    <w:rsid w:val="00916F35"/>
    <w:rsid w:val="00917490"/>
    <w:rsid w:val="00917631"/>
    <w:rsid w:val="00917C78"/>
    <w:rsid w:val="00917D6E"/>
    <w:rsid w:val="009214AE"/>
    <w:rsid w:val="0092183A"/>
    <w:rsid w:val="00921850"/>
    <w:rsid w:val="00923CC8"/>
    <w:rsid w:val="009242A0"/>
    <w:rsid w:val="00924BD3"/>
    <w:rsid w:val="00924D09"/>
    <w:rsid w:val="00924D44"/>
    <w:rsid w:val="0092556A"/>
    <w:rsid w:val="0092620E"/>
    <w:rsid w:val="0092647F"/>
    <w:rsid w:val="00926530"/>
    <w:rsid w:val="00926786"/>
    <w:rsid w:val="00926ED9"/>
    <w:rsid w:val="00927FDA"/>
    <w:rsid w:val="009300EB"/>
    <w:rsid w:val="0093038F"/>
    <w:rsid w:val="009303AF"/>
    <w:rsid w:val="00930497"/>
    <w:rsid w:val="00930506"/>
    <w:rsid w:val="00930663"/>
    <w:rsid w:val="00930705"/>
    <w:rsid w:val="009308FA"/>
    <w:rsid w:val="00930AD3"/>
    <w:rsid w:val="00930CBE"/>
    <w:rsid w:val="0093114D"/>
    <w:rsid w:val="00931222"/>
    <w:rsid w:val="00931368"/>
    <w:rsid w:val="00931702"/>
    <w:rsid w:val="00931918"/>
    <w:rsid w:val="00931FEE"/>
    <w:rsid w:val="00932631"/>
    <w:rsid w:val="009328DB"/>
    <w:rsid w:val="00932DB3"/>
    <w:rsid w:val="00932F29"/>
    <w:rsid w:val="00932FA3"/>
    <w:rsid w:val="0093313A"/>
    <w:rsid w:val="00933199"/>
    <w:rsid w:val="00933A8A"/>
    <w:rsid w:val="00933C07"/>
    <w:rsid w:val="00933DB9"/>
    <w:rsid w:val="00933DCE"/>
    <w:rsid w:val="00934B67"/>
    <w:rsid w:val="00934FC2"/>
    <w:rsid w:val="00935820"/>
    <w:rsid w:val="00935F8F"/>
    <w:rsid w:val="0093690E"/>
    <w:rsid w:val="009375A7"/>
    <w:rsid w:val="009376FC"/>
    <w:rsid w:val="00937AF7"/>
    <w:rsid w:val="00937EB4"/>
    <w:rsid w:val="00937FBD"/>
    <w:rsid w:val="009401E9"/>
    <w:rsid w:val="009402B1"/>
    <w:rsid w:val="00940AF8"/>
    <w:rsid w:val="009417B4"/>
    <w:rsid w:val="00941C1C"/>
    <w:rsid w:val="009427F5"/>
    <w:rsid w:val="009429FC"/>
    <w:rsid w:val="00942D11"/>
    <w:rsid w:val="00942DF6"/>
    <w:rsid w:val="00943563"/>
    <w:rsid w:val="009442C2"/>
    <w:rsid w:val="00944547"/>
    <w:rsid w:val="00944617"/>
    <w:rsid w:val="009446E4"/>
    <w:rsid w:val="009448C2"/>
    <w:rsid w:val="00944976"/>
    <w:rsid w:val="00944A83"/>
    <w:rsid w:val="00944DFC"/>
    <w:rsid w:val="009453BE"/>
    <w:rsid w:val="009454A8"/>
    <w:rsid w:val="009457F6"/>
    <w:rsid w:val="00945E96"/>
    <w:rsid w:val="00945F2A"/>
    <w:rsid w:val="00946D5A"/>
    <w:rsid w:val="00946E65"/>
    <w:rsid w:val="00947422"/>
    <w:rsid w:val="00947BB7"/>
    <w:rsid w:val="00947C08"/>
    <w:rsid w:val="00950805"/>
    <w:rsid w:val="0095126D"/>
    <w:rsid w:val="0095142F"/>
    <w:rsid w:val="009514EA"/>
    <w:rsid w:val="009515EF"/>
    <w:rsid w:val="0095193A"/>
    <w:rsid w:val="00951BD6"/>
    <w:rsid w:val="00951CC5"/>
    <w:rsid w:val="00951FEA"/>
    <w:rsid w:val="0095224A"/>
    <w:rsid w:val="00952916"/>
    <w:rsid w:val="00952F21"/>
    <w:rsid w:val="009532A5"/>
    <w:rsid w:val="0095378B"/>
    <w:rsid w:val="0095392E"/>
    <w:rsid w:val="009540C0"/>
    <w:rsid w:val="0095411A"/>
    <w:rsid w:val="00954998"/>
    <w:rsid w:val="009557F8"/>
    <w:rsid w:val="009570B5"/>
    <w:rsid w:val="00957E6B"/>
    <w:rsid w:val="00957EF1"/>
    <w:rsid w:val="00960169"/>
    <w:rsid w:val="00960613"/>
    <w:rsid w:val="009609F1"/>
    <w:rsid w:val="00961CD7"/>
    <w:rsid w:val="00961D74"/>
    <w:rsid w:val="00962845"/>
    <w:rsid w:val="00962DDA"/>
    <w:rsid w:val="00962F49"/>
    <w:rsid w:val="00964105"/>
    <w:rsid w:val="009646AF"/>
    <w:rsid w:val="00964769"/>
    <w:rsid w:val="00964BDE"/>
    <w:rsid w:val="00966785"/>
    <w:rsid w:val="009668C6"/>
    <w:rsid w:val="009668CF"/>
    <w:rsid w:val="00966ED5"/>
    <w:rsid w:val="0096752D"/>
    <w:rsid w:val="0097032C"/>
    <w:rsid w:val="00970A9C"/>
    <w:rsid w:val="0097133C"/>
    <w:rsid w:val="00971398"/>
    <w:rsid w:val="00972374"/>
    <w:rsid w:val="00972D06"/>
    <w:rsid w:val="009731F5"/>
    <w:rsid w:val="00973683"/>
    <w:rsid w:val="00974343"/>
    <w:rsid w:val="009750D9"/>
    <w:rsid w:val="009751F1"/>
    <w:rsid w:val="00975EC8"/>
    <w:rsid w:val="0097607D"/>
    <w:rsid w:val="009761A3"/>
    <w:rsid w:val="009767AC"/>
    <w:rsid w:val="00976ACF"/>
    <w:rsid w:val="00976E3C"/>
    <w:rsid w:val="00976E57"/>
    <w:rsid w:val="00976F3F"/>
    <w:rsid w:val="009774FB"/>
    <w:rsid w:val="00977B92"/>
    <w:rsid w:val="00977E26"/>
    <w:rsid w:val="009806ED"/>
    <w:rsid w:val="00980807"/>
    <w:rsid w:val="00980908"/>
    <w:rsid w:val="00980A5F"/>
    <w:rsid w:val="00980ABD"/>
    <w:rsid w:val="00980D26"/>
    <w:rsid w:val="00980E79"/>
    <w:rsid w:val="009811C0"/>
    <w:rsid w:val="00981493"/>
    <w:rsid w:val="00981975"/>
    <w:rsid w:val="00981D9A"/>
    <w:rsid w:val="00981FE5"/>
    <w:rsid w:val="00982BCC"/>
    <w:rsid w:val="009833A1"/>
    <w:rsid w:val="00983910"/>
    <w:rsid w:val="009843F6"/>
    <w:rsid w:val="00984AE0"/>
    <w:rsid w:val="00984BCB"/>
    <w:rsid w:val="00984E5F"/>
    <w:rsid w:val="00985493"/>
    <w:rsid w:val="0098551D"/>
    <w:rsid w:val="009856FF"/>
    <w:rsid w:val="0098579D"/>
    <w:rsid w:val="009857BE"/>
    <w:rsid w:val="009859C6"/>
    <w:rsid w:val="009860DC"/>
    <w:rsid w:val="009872DF"/>
    <w:rsid w:val="00987AD6"/>
    <w:rsid w:val="00987C57"/>
    <w:rsid w:val="00987E10"/>
    <w:rsid w:val="00990BFD"/>
    <w:rsid w:val="00990ED1"/>
    <w:rsid w:val="00990FDD"/>
    <w:rsid w:val="009913F6"/>
    <w:rsid w:val="009916F6"/>
    <w:rsid w:val="00991F94"/>
    <w:rsid w:val="00992B5F"/>
    <w:rsid w:val="00993A48"/>
    <w:rsid w:val="0099441E"/>
    <w:rsid w:val="00994D38"/>
    <w:rsid w:val="009959A0"/>
    <w:rsid w:val="00995B72"/>
    <w:rsid w:val="009965C8"/>
    <w:rsid w:val="00996B4B"/>
    <w:rsid w:val="00997283"/>
    <w:rsid w:val="00997A3D"/>
    <w:rsid w:val="00997D88"/>
    <w:rsid w:val="009A002B"/>
    <w:rsid w:val="009A0652"/>
    <w:rsid w:val="009A0ADF"/>
    <w:rsid w:val="009A0D0E"/>
    <w:rsid w:val="009A117D"/>
    <w:rsid w:val="009A18B9"/>
    <w:rsid w:val="009A2273"/>
    <w:rsid w:val="009A2F66"/>
    <w:rsid w:val="009A35CD"/>
    <w:rsid w:val="009A38B7"/>
    <w:rsid w:val="009A398D"/>
    <w:rsid w:val="009A3C56"/>
    <w:rsid w:val="009A4A35"/>
    <w:rsid w:val="009A4CC5"/>
    <w:rsid w:val="009A54D3"/>
    <w:rsid w:val="009A5D4F"/>
    <w:rsid w:val="009A5E49"/>
    <w:rsid w:val="009A66D0"/>
    <w:rsid w:val="009A66E8"/>
    <w:rsid w:val="009A672E"/>
    <w:rsid w:val="009A77CD"/>
    <w:rsid w:val="009A7AF4"/>
    <w:rsid w:val="009B0264"/>
    <w:rsid w:val="009B0CC1"/>
    <w:rsid w:val="009B0EDF"/>
    <w:rsid w:val="009B143D"/>
    <w:rsid w:val="009B19A7"/>
    <w:rsid w:val="009B22D8"/>
    <w:rsid w:val="009B2340"/>
    <w:rsid w:val="009B2BB6"/>
    <w:rsid w:val="009B41C2"/>
    <w:rsid w:val="009B424B"/>
    <w:rsid w:val="009B496F"/>
    <w:rsid w:val="009B5BBC"/>
    <w:rsid w:val="009B5F98"/>
    <w:rsid w:val="009B67C5"/>
    <w:rsid w:val="009B69D2"/>
    <w:rsid w:val="009B6ABA"/>
    <w:rsid w:val="009B70DA"/>
    <w:rsid w:val="009B7A5C"/>
    <w:rsid w:val="009C0167"/>
    <w:rsid w:val="009C0727"/>
    <w:rsid w:val="009C0813"/>
    <w:rsid w:val="009C19DF"/>
    <w:rsid w:val="009C21E0"/>
    <w:rsid w:val="009C2B90"/>
    <w:rsid w:val="009C3013"/>
    <w:rsid w:val="009C3334"/>
    <w:rsid w:val="009C3DA1"/>
    <w:rsid w:val="009C3EC3"/>
    <w:rsid w:val="009C434A"/>
    <w:rsid w:val="009C5DD4"/>
    <w:rsid w:val="009C5E85"/>
    <w:rsid w:val="009C6214"/>
    <w:rsid w:val="009C651D"/>
    <w:rsid w:val="009C68B9"/>
    <w:rsid w:val="009C68CA"/>
    <w:rsid w:val="009C68E1"/>
    <w:rsid w:val="009C6CCD"/>
    <w:rsid w:val="009C6EE6"/>
    <w:rsid w:val="009C7156"/>
    <w:rsid w:val="009C7664"/>
    <w:rsid w:val="009C7872"/>
    <w:rsid w:val="009D0566"/>
    <w:rsid w:val="009D3C9E"/>
    <w:rsid w:val="009D42A5"/>
    <w:rsid w:val="009D4B10"/>
    <w:rsid w:val="009D4F8D"/>
    <w:rsid w:val="009D594A"/>
    <w:rsid w:val="009D5D18"/>
    <w:rsid w:val="009D63D6"/>
    <w:rsid w:val="009D6652"/>
    <w:rsid w:val="009D7473"/>
    <w:rsid w:val="009D7623"/>
    <w:rsid w:val="009E11FA"/>
    <w:rsid w:val="009E1DCF"/>
    <w:rsid w:val="009E2293"/>
    <w:rsid w:val="009E2A7D"/>
    <w:rsid w:val="009E3127"/>
    <w:rsid w:val="009E3766"/>
    <w:rsid w:val="009E3840"/>
    <w:rsid w:val="009E402D"/>
    <w:rsid w:val="009E41C5"/>
    <w:rsid w:val="009E448E"/>
    <w:rsid w:val="009E450B"/>
    <w:rsid w:val="009E4F3C"/>
    <w:rsid w:val="009E550C"/>
    <w:rsid w:val="009E5FCA"/>
    <w:rsid w:val="009E6075"/>
    <w:rsid w:val="009E631E"/>
    <w:rsid w:val="009E66A9"/>
    <w:rsid w:val="009E6D4E"/>
    <w:rsid w:val="009E73DF"/>
    <w:rsid w:val="009E757A"/>
    <w:rsid w:val="009E7E30"/>
    <w:rsid w:val="009F02CC"/>
    <w:rsid w:val="009F04D7"/>
    <w:rsid w:val="009F05DF"/>
    <w:rsid w:val="009F06AD"/>
    <w:rsid w:val="009F0701"/>
    <w:rsid w:val="009F0B31"/>
    <w:rsid w:val="009F0D4A"/>
    <w:rsid w:val="009F15CA"/>
    <w:rsid w:val="009F2473"/>
    <w:rsid w:val="009F33CE"/>
    <w:rsid w:val="009F42CA"/>
    <w:rsid w:val="009F4752"/>
    <w:rsid w:val="009F4E01"/>
    <w:rsid w:val="009F53F8"/>
    <w:rsid w:val="009F6001"/>
    <w:rsid w:val="009F64E5"/>
    <w:rsid w:val="009F66C4"/>
    <w:rsid w:val="009F6CA5"/>
    <w:rsid w:val="009F7598"/>
    <w:rsid w:val="009F76BE"/>
    <w:rsid w:val="009F7CB6"/>
    <w:rsid w:val="009F7CD5"/>
    <w:rsid w:val="00A008C6"/>
    <w:rsid w:val="00A0186D"/>
    <w:rsid w:val="00A026CC"/>
    <w:rsid w:val="00A02765"/>
    <w:rsid w:val="00A0293F"/>
    <w:rsid w:val="00A0307B"/>
    <w:rsid w:val="00A0361E"/>
    <w:rsid w:val="00A042A2"/>
    <w:rsid w:val="00A04305"/>
    <w:rsid w:val="00A045C1"/>
    <w:rsid w:val="00A04DFF"/>
    <w:rsid w:val="00A04F43"/>
    <w:rsid w:val="00A05349"/>
    <w:rsid w:val="00A0550D"/>
    <w:rsid w:val="00A057A6"/>
    <w:rsid w:val="00A05E0A"/>
    <w:rsid w:val="00A061F2"/>
    <w:rsid w:val="00A06AB8"/>
    <w:rsid w:val="00A07D48"/>
    <w:rsid w:val="00A10047"/>
    <w:rsid w:val="00A1011C"/>
    <w:rsid w:val="00A1018C"/>
    <w:rsid w:val="00A10225"/>
    <w:rsid w:val="00A10320"/>
    <w:rsid w:val="00A1063D"/>
    <w:rsid w:val="00A10684"/>
    <w:rsid w:val="00A10979"/>
    <w:rsid w:val="00A11605"/>
    <w:rsid w:val="00A11D22"/>
    <w:rsid w:val="00A1221F"/>
    <w:rsid w:val="00A12296"/>
    <w:rsid w:val="00A1254E"/>
    <w:rsid w:val="00A12DC8"/>
    <w:rsid w:val="00A12EAA"/>
    <w:rsid w:val="00A133A1"/>
    <w:rsid w:val="00A13A16"/>
    <w:rsid w:val="00A13A8A"/>
    <w:rsid w:val="00A13CA9"/>
    <w:rsid w:val="00A143D0"/>
    <w:rsid w:val="00A147C2"/>
    <w:rsid w:val="00A14A77"/>
    <w:rsid w:val="00A14D98"/>
    <w:rsid w:val="00A15031"/>
    <w:rsid w:val="00A150A8"/>
    <w:rsid w:val="00A155A3"/>
    <w:rsid w:val="00A15730"/>
    <w:rsid w:val="00A15DFD"/>
    <w:rsid w:val="00A16095"/>
    <w:rsid w:val="00A162C9"/>
    <w:rsid w:val="00A165D9"/>
    <w:rsid w:val="00A16B79"/>
    <w:rsid w:val="00A16D7B"/>
    <w:rsid w:val="00A16FBC"/>
    <w:rsid w:val="00A17573"/>
    <w:rsid w:val="00A175CC"/>
    <w:rsid w:val="00A179A7"/>
    <w:rsid w:val="00A20024"/>
    <w:rsid w:val="00A200D9"/>
    <w:rsid w:val="00A203B7"/>
    <w:rsid w:val="00A2045B"/>
    <w:rsid w:val="00A208D0"/>
    <w:rsid w:val="00A20DCD"/>
    <w:rsid w:val="00A210B9"/>
    <w:rsid w:val="00A2134F"/>
    <w:rsid w:val="00A21614"/>
    <w:rsid w:val="00A21987"/>
    <w:rsid w:val="00A21F1D"/>
    <w:rsid w:val="00A22022"/>
    <w:rsid w:val="00A2262C"/>
    <w:rsid w:val="00A22FB6"/>
    <w:rsid w:val="00A230C5"/>
    <w:rsid w:val="00A2310D"/>
    <w:rsid w:val="00A2327C"/>
    <w:rsid w:val="00A23737"/>
    <w:rsid w:val="00A2393E"/>
    <w:rsid w:val="00A243E7"/>
    <w:rsid w:val="00A2457A"/>
    <w:rsid w:val="00A24FB1"/>
    <w:rsid w:val="00A2502B"/>
    <w:rsid w:val="00A25888"/>
    <w:rsid w:val="00A25ECA"/>
    <w:rsid w:val="00A2601A"/>
    <w:rsid w:val="00A26091"/>
    <w:rsid w:val="00A26469"/>
    <w:rsid w:val="00A26A55"/>
    <w:rsid w:val="00A27A32"/>
    <w:rsid w:val="00A27C86"/>
    <w:rsid w:val="00A27C95"/>
    <w:rsid w:val="00A30051"/>
    <w:rsid w:val="00A30ABB"/>
    <w:rsid w:val="00A30F07"/>
    <w:rsid w:val="00A3175A"/>
    <w:rsid w:val="00A31B1E"/>
    <w:rsid w:val="00A31D45"/>
    <w:rsid w:val="00A339D3"/>
    <w:rsid w:val="00A347C7"/>
    <w:rsid w:val="00A34D16"/>
    <w:rsid w:val="00A34D9D"/>
    <w:rsid w:val="00A34E00"/>
    <w:rsid w:val="00A34E4B"/>
    <w:rsid w:val="00A3540D"/>
    <w:rsid w:val="00A36002"/>
    <w:rsid w:val="00A36578"/>
    <w:rsid w:val="00A36AF3"/>
    <w:rsid w:val="00A37C4D"/>
    <w:rsid w:val="00A37DC7"/>
    <w:rsid w:val="00A402E6"/>
    <w:rsid w:val="00A4058C"/>
    <w:rsid w:val="00A4083B"/>
    <w:rsid w:val="00A41605"/>
    <w:rsid w:val="00A41DC3"/>
    <w:rsid w:val="00A41FEB"/>
    <w:rsid w:val="00A42429"/>
    <w:rsid w:val="00A43498"/>
    <w:rsid w:val="00A43B05"/>
    <w:rsid w:val="00A4449D"/>
    <w:rsid w:val="00A449AF"/>
    <w:rsid w:val="00A44AE4"/>
    <w:rsid w:val="00A44C30"/>
    <w:rsid w:val="00A45145"/>
    <w:rsid w:val="00A452C2"/>
    <w:rsid w:val="00A452CC"/>
    <w:rsid w:val="00A45933"/>
    <w:rsid w:val="00A45AD9"/>
    <w:rsid w:val="00A45E4D"/>
    <w:rsid w:val="00A45EAF"/>
    <w:rsid w:val="00A462DB"/>
    <w:rsid w:val="00A464AD"/>
    <w:rsid w:val="00A466DE"/>
    <w:rsid w:val="00A46A5C"/>
    <w:rsid w:val="00A4746E"/>
    <w:rsid w:val="00A47748"/>
    <w:rsid w:val="00A501CB"/>
    <w:rsid w:val="00A505DE"/>
    <w:rsid w:val="00A509CA"/>
    <w:rsid w:val="00A50CC5"/>
    <w:rsid w:val="00A515A6"/>
    <w:rsid w:val="00A51825"/>
    <w:rsid w:val="00A51A11"/>
    <w:rsid w:val="00A51BB3"/>
    <w:rsid w:val="00A51F25"/>
    <w:rsid w:val="00A527E2"/>
    <w:rsid w:val="00A52945"/>
    <w:rsid w:val="00A52993"/>
    <w:rsid w:val="00A52A84"/>
    <w:rsid w:val="00A531F3"/>
    <w:rsid w:val="00A53B05"/>
    <w:rsid w:val="00A54225"/>
    <w:rsid w:val="00A54240"/>
    <w:rsid w:val="00A550D1"/>
    <w:rsid w:val="00A55360"/>
    <w:rsid w:val="00A56333"/>
    <w:rsid w:val="00A56613"/>
    <w:rsid w:val="00A569A7"/>
    <w:rsid w:val="00A56BA0"/>
    <w:rsid w:val="00A56E7D"/>
    <w:rsid w:val="00A572D5"/>
    <w:rsid w:val="00A57698"/>
    <w:rsid w:val="00A577BF"/>
    <w:rsid w:val="00A57A40"/>
    <w:rsid w:val="00A60D06"/>
    <w:rsid w:val="00A6142F"/>
    <w:rsid w:val="00A616C7"/>
    <w:rsid w:val="00A617AD"/>
    <w:rsid w:val="00A619CD"/>
    <w:rsid w:val="00A61E96"/>
    <w:rsid w:val="00A63159"/>
    <w:rsid w:val="00A645FE"/>
    <w:rsid w:val="00A64892"/>
    <w:rsid w:val="00A64E78"/>
    <w:rsid w:val="00A65439"/>
    <w:rsid w:val="00A655F4"/>
    <w:rsid w:val="00A6564D"/>
    <w:rsid w:val="00A65810"/>
    <w:rsid w:val="00A66192"/>
    <w:rsid w:val="00A66794"/>
    <w:rsid w:val="00A668BA"/>
    <w:rsid w:val="00A676FC"/>
    <w:rsid w:val="00A67ACD"/>
    <w:rsid w:val="00A67E08"/>
    <w:rsid w:val="00A70629"/>
    <w:rsid w:val="00A70F8C"/>
    <w:rsid w:val="00A71503"/>
    <w:rsid w:val="00A718C2"/>
    <w:rsid w:val="00A72497"/>
    <w:rsid w:val="00A72864"/>
    <w:rsid w:val="00A72F3A"/>
    <w:rsid w:val="00A735AB"/>
    <w:rsid w:val="00A73A66"/>
    <w:rsid w:val="00A73AA7"/>
    <w:rsid w:val="00A73BA5"/>
    <w:rsid w:val="00A74CFE"/>
    <w:rsid w:val="00A75C1C"/>
    <w:rsid w:val="00A767A9"/>
    <w:rsid w:val="00A77F50"/>
    <w:rsid w:val="00A8015E"/>
    <w:rsid w:val="00A802BB"/>
    <w:rsid w:val="00A805E1"/>
    <w:rsid w:val="00A80BEF"/>
    <w:rsid w:val="00A81149"/>
    <w:rsid w:val="00A81B15"/>
    <w:rsid w:val="00A82703"/>
    <w:rsid w:val="00A82D42"/>
    <w:rsid w:val="00A830DF"/>
    <w:rsid w:val="00A83A16"/>
    <w:rsid w:val="00A8467D"/>
    <w:rsid w:val="00A84B24"/>
    <w:rsid w:val="00A84D25"/>
    <w:rsid w:val="00A85286"/>
    <w:rsid w:val="00A855FC"/>
    <w:rsid w:val="00A85DBC"/>
    <w:rsid w:val="00A85FB9"/>
    <w:rsid w:val="00A8638D"/>
    <w:rsid w:val="00A86C91"/>
    <w:rsid w:val="00A87F1B"/>
    <w:rsid w:val="00A908C6"/>
    <w:rsid w:val="00A91032"/>
    <w:rsid w:val="00A91132"/>
    <w:rsid w:val="00A917EE"/>
    <w:rsid w:val="00A91918"/>
    <w:rsid w:val="00A934B3"/>
    <w:rsid w:val="00A934EA"/>
    <w:rsid w:val="00A93B37"/>
    <w:rsid w:val="00A93D22"/>
    <w:rsid w:val="00A94094"/>
    <w:rsid w:val="00A94391"/>
    <w:rsid w:val="00A9584C"/>
    <w:rsid w:val="00A96C33"/>
    <w:rsid w:val="00A97247"/>
    <w:rsid w:val="00A97C97"/>
    <w:rsid w:val="00AA0047"/>
    <w:rsid w:val="00AA0731"/>
    <w:rsid w:val="00AA106D"/>
    <w:rsid w:val="00AA226D"/>
    <w:rsid w:val="00AA23D6"/>
    <w:rsid w:val="00AA259D"/>
    <w:rsid w:val="00AA28BF"/>
    <w:rsid w:val="00AA2B35"/>
    <w:rsid w:val="00AA2FB2"/>
    <w:rsid w:val="00AA307E"/>
    <w:rsid w:val="00AA3646"/>
    <w:rsid w:val="00AA3E5E"/>
    <w:rsid w:val="00AA3E87"/>
    <w:rsid w:val="00AA3EC2"/>
    <w:rsid w:val="00AA42AF"/>
    <w:rsid w:val="00AA448C"/>
    <w:rsid w:val="00AA45BD"/>
    <w:rsid w:val="00AA46C7"/>
    <w:rsid w:val="00AA4BBF"/>
    <w:rsid w:val="00AA5EF0"/>
    <w:rsid w:val="00AA60C3"/>
    <w:rsid w:val="00AA6914"/>
    <w:rsid w:val="00AA69E4"/>
    <w:rsid w:val="00AA6CBC"/>
    <w:rsid w:val="00AA6E56"/>
    <w:rsid w:val="00AA7275"/>
    <w:rsid w:val="00AA74DD"/>
    <w:rsid w:val="00AA75B4"/>
    <w:rsid w:val="00AA7D7E"/>
    <w:rsid w:val="00AB01F6"/>
    <w:rsid w:val="00AB03DB"/>
    <w:rsid w:val="00AB0B12"/>
    <w:rsid w:val="00AB0C5E"/>
    <w:rsid w:val="00AB1DA1"/>
    <w:rsid w:val="00AB25ED"/>
    <w:rsid w:val="00AB2839"/>
    <w:rsid w:val="00AB3351"/>
    <w:rsid w:val="00AB3A7A"/>
    <w:rsid w:val="00AB3B96"/>
    <w:rsid w:val="00AB3DF6"/>
    <w:rsid w:val="00AB3E19"/>
    <w:rsid w:val="00AB3F85"/>
    <w:rsid w:val="00AB463D"/>
    <w:rsid w:val="00AB4AC5"/>
    <w:rsid w:val="00AB4B02"/>
    <w:rsid w:val="00AB6231"/>
    <w:rsid w:val="00AB62F7"/>
    <w:rsid w:val="00AB65D6"/>
    <w:rsid w:val="00AB6705"/>
    <w:rsid w:val="00AB68E5"/>
    <w:rsid w:val="00AB6A57"/>
    <w:rsid w:val="00AB6C29"/>
    <w:rsid w:val="00AB6E74"/>
    <w:rsid w:val="00AB6EB4"/>
    <w:rsid w:val="00AB7A1F"/>
    <w:rsid w:val="00AC04CB"/>
    <w:rsid w:val="00AC0FF6"/>
    <w:rsid w:val="00AC121A"/>
    <w:rsid w:val="00AC13E7"/>
    <w:rsid w:val="00AC1BAD"/>
    <w:rsid w:val="00AC22DF"/>
    <w:rsid w:val="00AC24DF"/>
    <w:rsid w:val="00AC307F"/>
    <w:rsid w:val="00AC3E93"/>
    <w:rsid w:val="00AC4018"/>
    <w:rsid w:val="00AC41D2"/>
    <w:rsid w:val="00AC4664"/>
    <w:rsid w:val="00AC4F2C"/>
    <w:rsid w:val="00AC51D1"/>
    <w:rsid w:val="00AC58A8"/>
    <w:rsid w:val="00AC5B2D"/>
    <w:rsid w:val="00AC5CDF"/>
    <w:rsid w:val="00AC5DA8"/>
    <w:rsid w:val="00AC5DDB"/>
    <w:rsid w:val="00AC5F3A"/>
    <w:rsid w:val="00AC6286"/>
    <w:rsid w:val="00AC670A"/>
    <w:rsid w:val="00AC6790"/>
    <w:rsid w:val="00AC6CC8"/>
    <w:rsid w:val="00AC705F"/>
    <w:rsid w:val="00AC73F1"/>
    <w:rsid w:val="00AD0224"/>
    <w:rsid w:val="00AD0AA7"/>
    <w:rsid w:val="00AD0C20"/>
    <w:rsid w:val="00AD18F8"/>
    <w:rsid w:val="00AD1CBD"/>
    <w:rsid w:val="00AD1CE5"/>
    <w:rsid w:val="00AD21A1"/>
    <w:rsid w:val="00AD222C"/>
    <w:rsid w:val="00AD25CA"/>
    <w:rsid w:val="00AD329C"/>
    <w:rsid w:val="00AD3C07"/>
    <w:rsid w:val="00AD3CC7"/>
    <w:rsid w:val="00AD4B9B"/>
    <w:rsid w:val="00AD639B"/>
    <w:rsid w:val="00AD64A4"/>
    <w:rsid w:val="00AD64EB"/>
    <w:rsid w:val="00AD67BC"/>
    <w:rsid w:val="00AD6CE0"/>
    <w:rsid w:val="00AD6CED"/>
    <w:rsid w:val="00AD77D7"/>
    <w:rsid w:val="00AD78D3"/>
    <w:rsid w:val="00AD7D13"/>
    <w:rsid w:val="00AE0C1C"/>
    <w:rsid w:val="00AE116C"/>
    <w:rsid w:val="00AE261C"/>
    <w:rsid w:val="00AE48C8"/>
    <w:rsid w:val="00AE4E8F"/>
    <w:rsid w:val="00AE5C9E"/>
    <w:rsid w:val="00AE6CE8"/>
    <w:rsid w:val="00AE6CEE"/>
    <w:rsid w:val="00AE6D2C"/>
    <w:rsid w:val="00AE73E4"/>
    <w:rsid w:val="00AE7AEB"/>
    <w:rsid w:val="00AF05FE"/>
    <w:rsid w:val="00AF0C47"/>
    <w:rsid w:val="00AF0E90"/>
    <w:rsid w:val="00AF12DF"/>
    <w:rsid w:val="00AF1ECA"/>
    <w:rsid w:val="00AF2348"/>
    <w:rsid w:val="00AF2828"/>
    <w:rsid w:val="00AF30FB"/>
    <w:rsid w:val="00AF409E"/>
    <w:rsid w:val="00AF43CE"/>
    <w:rsid w:val="00AF472C"/>
    <w:rsid w:val="00AF4CE1"/>
    <w:rsid w:val="00AF4FDB"/>
    <w:rsid w:val="00AF5C4C"/>
    <w:rsid w:val="00AF73CE"/>
    <w:rsid w:val="00AF7ECE"/>
    <w:rsid w:val="00B0096A"/>
    <w:rsid w:val="00B01B70"/>
    <w:rsid w:val="00B023A5"/>
    <w:rsid w:val="00B02732"/>
    <w:rsid w:val="00B038CF"/>
    <w:rsid w:val="00B04731"/>
    <w:rsid w:val="00B04885"/>
    <w:rsid w:val="00B04C7E"/>
    <w:rsid w:val="00B04E6D"/>
    <w:rsid w:val="00B052B1"/>
    <w:rsid w:val="00B0580C"/>
    <w:rsid w:val="00B0589A"/>
    <w:rsid w:val="00B061B9"/>
    <w:rsid w:val="00B06E49"/>
    <w:rsid w:val="00B071D5"/>
    <w:rsid w:val="00B07838"/>
    <w:rsid w:val="00B07A4D"/>
    <w:rsid w:val="00B107F8"/>
    <w:rsid w:val="00B10CA5"/>
    <w:rsid w:val="00B10EDC"/>
    <w:rsid w:val="00B11258"/>
    <w:rsid w:val="00B117C2"/>
    <w:rsid w:val="00B118A8"/>
    <w:rsid w:val="00B11A67"/>
    <w:rsid w:val="00B11F1A"/>
    <w:rsid w:val="00B12617"/>
    <w:rsid w:val="00B12A71"/>
    <w:rsid w:val="00B131BC"/>
    <w:rsid w:val="00B136A1"/>
    <w:rsid w:val="00B13AAA"/>
    <w:rsid w:val="00B14211"/>
    <w:rsid w:val="00B14408"/>
    <w:rsid w:val="00B14942"/>
    <w:rsid w:val="00B14A22"/>
    <w:rsid w:val="00B14BB4"/>
    <w:rsid w:val="00B14BC8"/>
    <w:rsid w:val="00B14F6D"/>
    <w:rsid w:val="00B16019"/>
    <w:rsid w:val="00B16076"/>
    <w:rsid w:val="00B16254"/>
    <w:rsid w:val="00B1663E"/>
    <w:rsid w:val="00B16A83"/>
    <w:rsid w:val="00B17FFE"/>
    <w:rsid w:val="00B20C57"/>
    <w:rsid w:val="00B20E77"/>
    <w:rsid w:val="00B2120B"/>
    <w:rsid w:val="00B21314"/>
    <w:rsid w:val="00B214E6"/>
    <w:rsid w:val="00B216D4"/>
    <w:rsid w:val="00B21965"/>
    <w:rsid w:val="00B21A03"/>
    <w:rsid w:val="00B22ADA"/>
    <w:rsid w:val="00B23D63"/>
    <w:rsid w:val="00B2435D"/>
    <w:rsid w:val="00B24CA9"/>
    <w:rsid w:val="00B24F8B"/>
    <w:rsid w:val="00B251F4"/>
    <w:rsid w:val="00B2525E"/>
    <w:rsid w:val="00B258BE"/>
    <w:rsid w:val="00B2597E"/>
    <w:rsid w:val="00B26283"/>
    <w:rsid w:val="00B2715B"/>
    <w:rsid w:val="00B27335"/>
    <w:rsid w:val="00B27E07"/>
    <w:rsid w:val="00B301E3"/>
    <w:rsid w:val="00B306C6"/>
    <w:rsid w:val="00B3089B"/>
    <w:rsid w:val="00B30B69"/>
    <w:rsid w:val="00B30E5D"/>
    <w:rsid w:val="00B31B5D"/>
    <w:rsid w:val="00B31C94"/>
    <w:rsid w:val="00B3219F"/>
    <w:rsid w:val="00B3246B"/>
    <w:rsid w:val="00B32A39"/>
    <w:rsid w:val="00B33407"/>
    <w:rsid w:val="00B33610"/>
    <w:rsid w:val="00B34B38"/>
    <w:rsid w:val="00B35AC9"/>
    <w:rsid w:val="00B36208"/>
    <w:rsid w:val="00B363AB"/>
    <w:rsid w:val="00B37397"/>
    <w:rsid w:val="00B373D4"/>
    <w:rsid w:val="00B3769C"/>
    <w:rsid w:val="00B40B8E"/>
    <w:rsid w:val="00B40D30"/>
    <w:rsid w:val="00B410F6"/>
    <w:rsid w:val="00B412A1"/>
    <w:rsid w:val="00B4157F"/>
    <w:rsid w:val="00B418B2"/>
    <w:rsid w:val="00B41A43"/>
    <w:rsid w:val="00B41AF2"/>
    <w:rsid w:val="00B421DC"/>
    <w:rsid w:val="00B42FB9"/>
    <w:rsid w:val="00B43307"/>
    <w:rsid w:val="00B43A0B"/>
    <w:rsid w:val="00B442B4"/>
    <w:rsid w:val="00B4478D"/>
    <w:rsid w:val="00B453B4"/>
    <w:rsid w:val="00B45AF6"/>
    <w:rsid w:val="00B45D4F"/>
    <w:rsid w:val="00B45ECE"/>
    <w:rsid w:val="00B469DC"/>
    <w:rsid w:val="00B46A15"/>
    <w:rsid w:val="00B46B7F"/>
    <w:rsid w:val="00B47094"/>
    <w:rsid w:val="00B474DD"/>
    <w:rsid w:val="00B4796E"/>
    <w:rsid w:val="00B47F02"/>
    <w:rsid w:val="00B5042F"/>
    <w:rsid w:val="00B5043F"/>
    <w:rsid w:val="00B50A7E"/>
    <w:rsid w:val="00B51A68"/>
    <w:rsid w:val="00B52220"/>
    <w:rsid w:val="00B5296E"/>
    <w:rsid w:val="00B53947"/>
    <w:rsid w:val="00B543A1"/>
    <w:rsid w:val="00B5441D"/>
    <w:rsid w:val="00B54583"/>
    <w:rsid w:val="00B5481C"/>
    <w:rsid w:val="00B55048"/>
    <w:rsid w:val="00B55544"/>
    <w:rsid w:val="00B557AF"/>
    <w:rsid w:val="00B55D9A"/>
    <w:rsid w:val="00B561B2"/>
    <w:rsid w:val="00B56E16"/>
    <w:rsid w:val="00B57012"/>
    <w:rsid w:val="00B5778B"/>
    <w:rsid w:val="00B57797"/>
    <w:rsid w:val="00B57A48"/>
    <w:rsid w:val="00B57C4A"/>
    <w:rsid w:val="00B60FF4"/>
    <w:rsid w:val="00B61A8D"/>
    <w:rsid w:val="00B61D49"/>
    <w:rsid w:val="00B62514"/>
    <w:rsid w:val="00B625EF"/>
    <w:rsid w:val="00B6401C"/>
    <w:rsid w:val="00B64A3C"/>
    <w:rsid w:val="00B651A4"/>
    <w:rsid w:val="00B654F6"/>
    <w:rsid w:val="00B65A6E"/>
    <w:rsid w:val="00B65F79"/>
    <w:rsid w:val="00B66542"/>
    <w:rsid w:val="00B66DE0"/>
    <w:rsid w:val="00B70490"/>
    <w:rsid w:val="00B71038"/>
    <w:rsid w:val="00B71AA7"/>
    <w:rsid w:val="00B72160"/>
    <w:rsid w:val="00B723DC"/>
    <w:rsid w:val="00B72D3F"/>
    <w:rsid w:val="00B72E49"/>
    <w:rsid w:val="00B72ED9"/>
    <w:rsid w:val="00B730CC"/>
    <w:rsid w:val="00B748C1"/>
    <w:rsid w:val="00B74EE3"/>
    <w:rsid w:val="00B750FE"/>
    <w:rsid w:val="00B753D2"/>
    <w:rsid w:val="00B75673"/>
    <w:rsid w:val="00B75741"/>
    <w:rsid w:val="00B75C6D"/>
    <w:rsid w:val="00B770EC"/>
    <w:rsid w:val="00B775C1"/>
    <w:rsid w:val="00B778C9"/>
    <w:rsid w:val="00B80CEF"/>
    <w:rsid w:val="00B80D56"/>
    <w:rsid w:val="00B81318"/>
    <w:rsid w:val="00B813BE"/>
    <w:rsid w:val="00B82152"/>
    <w:rsid w:val="00B823DF"/>
    <w:rsid w:val="00B82CE9"/>
    <w:rsid w:val="00B82E45"/>
    <w:rsid w:val="00B83D6D"/>
    <w:rsid w:val="00B83E3E"/>
    <w:rsid w:val="00B841D1"/>
    <w:rsid w:val="00B8423C"/>
    <w:rsid w:val="00B8446C"/>
    <w:rsid w:val="00B84BD7"/>
    <w:rsid w:val="00B84D3F"/>
    <w:rsid w:val="00B8577C"/>
    <w:rsid w:val="00B85B90"/>
    <w:rsid w:val="00B86A18"/>
    <w:rsid w:val="00B86CA1"/>
    <w:rsid w:val="00B86F2B"/>
    <w:rsid w:val="00B870D4"/>
    <w:rsid w:val="00B87133"/>
    <w:rsid w:val="00B871FB"/>
    <w:rsid w:val="00B87687"/>
    <w:rsid w:val="00B87D35"/>
    <w:rsid w:val="00B906B7"/>
    <w:rsid w:val="00B90A15"/>
    <w:rsid w:val="00B90B59"/>
    <w:rsid w:val="00B9103B"/>
    <w:rsid w:val="00B912AE"/>
    <w:rsid w:val="00B91927"/>
    <w:rsid w:val="00B9206F"/>
    <w:rsid w:val="00B9211A"/>
    <w:rsid w:val="00B92920"/>
    <w:rsid w:val="00B93CC9"/>
    <w:rsid w:val="00B93D6D"/>
    <w:rsid w:val="00B9471F"/>
    <w:rsid w:val="00B94890"/>
    <w:rsid w:val="00B948C0"/>
    <w:rsid w:val="00B94E06"/>
    <w:rsid w:val="00B95507"/>
    <w:rsid w:val="00B95613"/>
    <w:rsid w:val="00B95B57"/>
    <w:rsid w:val="00B960EA"/>
    <w:rsid w:val="00B965FE"/>
    <w:rsid w:val="00B96A17"/>
    <w:rsid w:val="00B96C2E"/>
    <w:rsid w:val="00B96ED6"/>
    <w:rsid w:val="00B9705E"/>
    <w:rsid w:val="00B970D8"/>
    <w:rsid w:val="00B976A2"/>
    <w:rsid w:val="00B979AA"/>
    <w:rsid w:val="00B97B7F"/>
    <w:rsid w:val="00BA0152"/>
    <w:rsid w:val="00BA03B3"/>
    <w:rsid w:val="00BA09EF"/>
    <w:rsid w:val="00BA0BB7"/>
    <w:rsid w:val="00BA0D2D"/>
    <w:rsid w:val="00BA110B"/>
    <w:rsid w:val="00BA1168"/>
    <w:rsid w:val="00BA15EF"/>
    <w:rsid w:val="00BA17CC"/>
    <w:rsid w:val="00BA1813"/>
    <w:rsid w:val="00BA1972"/>
    <w:rsid w:val="00BA25BC"/>
    <w:rsid w:val="00BA29D6"/>
    <w:rsid w:val="00BA2DC3"/>
    <w:rsid w:val="00BA3526"/>
    <w:rsid w:val="00BA3829"/>
    <w:rsid w:val="00BA45F5"/>
    <w:rsid w:val="00BA522F"/>
    <w:rsid w:val="00BA5DE9"/>
    <w:rsid w:val="00BA5EFD"/>
    <w:rsid w:val="00BA638D"/>
    <w:rsid w:val="00BA63D9"/>
    <w:rsid w:val="00BA6B23"/>
    <w:rsid w:val="00BA7646"/>
    <w:rsid w:val="00BB0923"/>
    <w:rsid w:val="00BB13A4"/>
    <w:rsid w:val="00BB1D18"/>
    <w:rsid w:val="00BB1E7A"/>
    <w:rsid w:val="00BB384A"/>
    <w:rsid w:val="00BB394D"/>
    <w:rsid w:val="00BB3B0D"/>
    <w:rsid w:val="00BB4226"/>
    <w:rsid w:val="00BB4346"/>
    <w:rsid w:val="00BB4368"/>
    <w:rsid w:val="00BB483F"/>
    <w:rsid w:val="00BB4EE9"/>
    <w:rsid w:val="00BB5884"/>
    <w:rsid w:val="00BB66DF"/>
    <w:rsid w:val="00BB6B3A"/>
    <w:rsid w:val="00BC05BB"/>
    <w:rsid w:val="00BC0F47"/>
    <w:rsid w:val="00BC1174"/>
    <w:rsid w:val="00BC151E"/>
    <w:rsid w:val="00BC1DB3"/>
    <w:rsid w:val="00BC1EAD"/>
    <w:rsid w:val="00BC20C0"/>
    <w:rsid w:val="00BC2BA7"/>
    <w:rsid w:val="00BC38BF"/>
    <w:rsid w:val="00BC39D6"/>
    <w:rsid w:val="00BC444A"/>
    <w:rsid w:val="00BC4634"/>
    <w:rsid w:val="00BC4812"/>
    <w:rsid w:val="00BC4FA2"/>
    <w:rsid w:val="00BC54B7"/>
    <w:rsid w:val="00BC5BB4"/>
    <w:rsid w:val="00BC5CFD"/>
    <w:rsid w:val="00BC5E1B"/>
    <w:rsid w:val="00BC640A"/>
    <w:rsid w:val="00BC6670"/>
    <w:rsid w:val="00BC66F2"/>
    <w:rsid w:val="00BD0645"/>
    <w:rsid w:val="00BD0737"/>
    <w:rsid w:val="00BD0905"/>
    <w:rsid w:val="00BD0908"/>
    <w:rsid w:val="00BD0A1C"/>
    <w:rsid w:val="00BD0D18"/>
    <w:rsid w:val="00BD1150"/>
    <w:rsid w:val="00BD119E"/>
    <w:rsid w:val="00BD16B0"/>
    <w:rsid w:val="00BD17AE"/>
    <w:rsid w:val="00BD2C1D"/>
    <w:rsid w:val="00BD3223"/>
    <w:rsid w:val="00BD3937"/>
    <w:rsid w:val="00BD455F"/>
    <w:rsid w:val="00BD5103"/>
    <w:rsid w:val="00BD53A3"/>
    <w:rsid w:val="00BD593D"/>
    <w:rsid w:val="00BD5AE0"/>
    <w:rsid w:val="00BD60FA"/>
    <w:rsid w:val="00BD6EAE"/>
    <w:rsid w:val="00BD707B"/>
    <w:rsid w:val="00BD7535"/>
    <w:rsid w:val="00BD7A0F"/>
    <w:rsid w:val="00BD7B1E"/>
    <w:rsid w:val="00BD7DB3"/>
    <w:rsid w:val="00BE03E5"/>
    <w:rsid w:val="00BE0461"/>
    <w:rsid w:val="00BE0A55"/>
    <w:rsid w:val="00BE1201"/>
    <w:rsid w:val="00BE13B5"/>
    <w:rsid w:val="00BE13C3"/>
    <w:rsid w:val="00BE1B56"/>
    <w:rsid w:val="00BE2C60"/>
    <w:rsid w:val="00BE33A8"/>
    <w:rsid w:val="00BE3BA0"/>
    <w:rsid w:val="00BE406A"/>
    <w:rsid w:val="00BE40EB"/>
    <w:rsid w:val="00BE43BC"/>
    <w:rsid w:val="00BE4652"/>
    <w:rsid w:val="00BE5A20"/>
    <w:rsid w:val="00BE5E01"/>
    <w:rsid w:val="00BE6604"/>
    <w:rsid w:val="00BE6840"/>
    <w:rsid w:val="00BE6B96"/>
    <w:rsid w:val="00BE6ECF"/>
    <w:rsid w:val="00BE7172"/>
    <w:rsid w:val="00BF0962"/>
    <w:rsid w:val="00BF0B4C"/>
    <w:rsid w:val="00BF11DD"/>
    <w:rsid w:val="00BF124F"/>
    <w:rsid w:val="00BF140B"/>
    <w:rsid w:val="00BF144D"/>
    <w:rsid w:val="00BF1491"/>
    <w:rsid w:val="00BF1894"/>
    <w:rsid w:val="00BF1E98"/>
    <w:rsid w:val="00BF24F9"/>
    <w:rsid w:val="00BF28A5"/>
    <w:rsid w:val="00BF2DC4"/>
    <w:rsid w:val="00BF2F28"/>
    <w:rsid w:val="00BF3113"/>
    <w:rsid w:val="00BF3FC9"/>
    <w:rsid w:val="00BF49D6"/>
    <w:rsid w:val="00BF49FC"/>
    <w:rsid w:val="00BF4D5A"/>
    <w:rsid w:val="00BF4E47"/>
    <w:rsid w:val="00BF5B15"/>
    <w:rsid w:val="00BF5B3A"/>
    <w:rsid w:val="00BF6289"/>
    <w:rsid w:val="00BF6387"/>
    <w:rsid w:val="00BF64D8"/>
    <w:rsid w:val="00BF65CC"/>
    <w:rsid w:val="00BF676B"/>
    <w:rsid w:val="00BF6CEE"/>
    <w:rsid w:val="00BF70DF"/>
    <w:rsid w:val="00BF7483"/>
    <w:rsid w:val="00C0084F"/>
    <w:rsid w:val="00C008B0"/>
    <w:rsid w:val="00C00AE7"/>
    <w:rsid w:val="00C00FFD"/>
    <w:rsid w:val="00C017AD"/>
    <w:rsid w:val="00C017EA"/>
    <w:rsid w:val="00C01CF4"/>
    <w:rsid w:val="00C01E95"/>
    <w:rsid w:val="00C0262D"/>
    <w:rsid w:val="00C0285D"/>
    <w:rsid w:val="00C02A24"/>
    <w:rsid w:val="00C031AB"/>
    <w:rsid w:val="00C03B1E"/>
    <w:rsid w:val="00C03CB0"/>
    <w:rsid w:val="00C03D96"/>
    <w:rsid w:val="00C03DC0"/>
    <w:rsid w:val="00C044B4"/>
    <w:rsid w:val="00C0499D"/>
    <w:rsid w:val="00C04D08"/>
    <w:rsid w:val="00C05199"/>
    <w:rsid w:val="00C052D8"/>
    <w:rsid w:val="00C0587F"/>
    <w:rsid w:val="00C06169"/>
    <w:rsid w:val="00C06362"/>
    <w:rsid w:val="00C065DE"/>
    <w:rsid w:val="00C07667"/>
    <w:rsid w:val="00C07AE7"/>
    <w:rsid w:val="00C07C9B"/>
    <w:rsid w:val="00C07D63"/>
    <w:rsid w:val="00C07D70"/>
    <w:rsid w:val="00C07FB1"/>
    <w:rsid w:val="00C10263"/>
    <w:rsid w:val="00C1137D"/>
    <w:rsid w:val="00C11CF2"/>
    <w:rsid w:val="00C12788"/>
    <w:rsid w:val="00C12EC5"/>
    <w:rsid w:val="00C13528"/>
    <w:rsid w:val="00C1363C"/>
    <w:rsid w:val="00C136FC"/>
    <w:rsid w:val="00C14060"/>
    <w:rsid w:val="00C14503"/>
    <w:rsid w:val="00C152BE"/>
    <w:rsid w:val="00C154A0"/>
    <w:rsid w:val="00C16052"/>
    <w:rsid w:val="00C1643C"/>
    <w:rsid w:val="00C16497"/>
    <w:rsid w:val="00C16D11"/>
    <w:rsid w:val="00C16D53"/>
    <w:rsid w:val="00C16EB6"/>
    <w:rsid w:val="00C1777C"/>
    <w:rsid w:val="00C17922"/>
    <w:rsid w:val="00C201A3"/>
    <w:rsid w:val="00C2049D"/>
    <w:rsid w:val="00C20669"/>
    <w:rsid w:val="00C206F2"/>
    <w:rsid w:val="00C209B5"/>
    <w:rsid w:val="00C20AD5"/>
    <w:rsid w:val="00C20CDE"/>
    <w:rsid w:val="00C2113F"/>
    <w:rsid w:val="00C21275"/>
    <w:rsid w:val="00C212ED"/>
    <w:rsid w:val="00C215BC"/>
    <w:rsid w:val="00C21B73"/>
    <w:rsid w:val="00C21D23"/>
    <w:rsid w:val="00C22783"/>
    <w:rsid w:val="00C230EE"/>
    <w:rsid w:val="00C23A7B"/>
    <w:rsid w:val="00C23CD4"/>
    <w:rsid w:val="00C2410D"/>
    <w:rsid w:val="00C24782"/>
    <w:rsid w:val="00C24806"/>
    <w:rsid w:val="00C24E6D"/>
    <w:rsid w:val="00C25247"/>
    <w:rsid w:val="00C25461"/>
    <w:rsid w:val="00C2687E"/>
    <w:rsid w:val="00C26C44"/>
    <w:rsid w:val="00C26EE8"/>
    <w:rsid w:val="00C27DCB"/>
    <w:rsid w:val="00C300F6"/>
    <w:rsid w:val="00C30F8A"/>
    <w:rsid w:val="00C314B0"/>
    <w:rsid w:val="00C318AC"/>
    <w:rsid w:val="00C320A5"/>
    <w:rsid w:val="00C325ED"/>
    <w:rsid w:val="00C32948"/>
    <w:rsid w:val="00C32DD7"/>
    <w:rsid w:val="00C332E4"/>
    <w:rsid w:val="00C34578"/>
    <w:rsid w:val="00C352A5"/>
    <w:rsid w:val="00C354CD"/>
    <w:rsid w:val="00C3589D"/>
    <w:rsid w:val="00C35CF2"/>
    <w:rsid w:val="00C35E76"/>
    <w:rsid w:val="00C363BE"/>
    <w:rsid w:val="00C3677F"/>
    <w:rsid w:val="00C36820"/>
    <w:rsid w:val="00C37019"/>
    <w:rsid w:val="00C371FB"/>
    <w:rsid w:val="00C373AF"/>
    <w:rsid w:val="00C41E8C"/>
    <w:rsid w:val="00C420DE"/>
    <w:rsid w:val="00C42897"/>
    <w:rsid w:val="00C42DFF"/>
    <w:rsid w:val="00C42F12"/>
    <w:rsid w:val="00C43B44"/>
    <w:rsid w:val="00C442A2"/>
    <w:rsid w:val="00C452E4"/>
    <w:rsid w:val="00C45FB4"/>
    <w:rsid w:val="00C468D3"/>
    <w:rsid w:val="00C47776"/>
    <w:rsid w:val="00C47E8D"/>
    <w:rsid w:val="00C501E5"/>
    <w:rsid w:val="00C507C2"/>
    <w:rsid w:val="00C50855"/>
    <w:rsid w:val="00C50E22"/>
    <w:rsid w:val="00C510BD"/>
    <w:rsid w:val="00C523E3"/>
    <w:rsid w:val="00C5270E"/>
    <w:rsid w:val="00C5345B"/>
    <w:rsid w:val="00C53A9E"/>
    <w:rsid w:val="00C54690"/>
    <w:rsid w:val="00C54F4A"/>
    <w:rsid w:val="00C55DCC"/>
    <w:rsid w:val="00C55E71"/>
    <w:rsid w:val="00C560EE"/>
    <w:rsid w:val="00C57122"/>
    <w:rsid w:val="00C578BF"/>
    <w:rsid w:val="00C57EFF"/>
    <w:rsid w:val="00C600B5"/>
    <w:rsid w:val="00C60DA7"/>
    <w:rsid w:val="00C619A2"/>
    <w:rsid w:val="00C619D2"/>
    <w:rsid w:val="00C61D61"/>
    <w:rsid w:val="00C6228D"/>
    <w:rsid w:val="00C62312"/>
    <w:rsid w:val="00C6250C"/>
    <w:rsid w:val="00C62FFD"/>
    <w:rsid w:val="00C63D0B"/>
    <w:rsid w:val="00C64062"/>
    <w:rsid w:val="00C642D9"/>
    <w:rsid w:val="00C6474B"/>
    <w:rsid w:val="00C64A57"/>
    <w:rsid w:val="00C64BEE"/>
    <w:rsid w:val="00C65289"/>
    <w:rsid w:val="00C65303"/>
    <w:rsid w:val="00C653CA"/>
    <w:rsid w:val="00C66218"/>
    <w:rsid w:val="00C6626D"/>
    <w:rsid w:val="00C6716F"/>
    <w:rsid w:val="00C671C1"/>
    <w:rsid w:val="00C678B2"/>
    <w:rsid w:val="00C679BA"/>
    <w:rsid w:val="00C67D73"/>
    <w:rsid w:val="00C67FC5"/>
    <w:rsid w:val="00C70241"/>
    <w:rsid w:val="00C7042A"/>
    <w:rsid w:val="00C70505"/>
    <w:rsid w:val="00C70686"/>
    <w:rsid w:val="00C708DD"/>
    <w:rsid w:val="00C70ACD"/>
    <w:rsid w:val="00C7156A"/>
    <w:rsid w:val="00C71C35"/>
    <w:rsid w:val="00C71F85"/>
    <w:rsid w:val="00C72798"/>
    <w:rsid w:val="00C736A3"/>
    <w:rsid w:val="00C738A7"/>
    <w:rsid w:val="00C73B35"/>
    <w:rsid w:val="00C743D6"/>
    <w:rsid w:val="00C747CA"/>
    <w:rsid w:val="00C74B4D"/>
    <w:rsid w:val="00C75280"/>
    <w:rsid w:val="00C75303"/>
    <w:rsid w:val="00C759A3"/>
    <w:rsid w:val="00C75F74"/>
    <w:rsid w:val="00C76631"/>
    <w:rsid w:val="00C76D51"/>
    <w:rsid w:val="00C76FC9"/>
    <w:rsid w:val="00C77ADA"/>
    <w:rsid w:val="00C77D15"/>
    <w:rsid w:val="00C77EB9"/>
    <w:rsid w:val="00C8000D"/>
    <w:rsid w:val="00C80762"/>
    <w:rsid w:val="00C818E1"/>
    <w:rsid w:val="00C819A1"/>
    <w:rsid w:val="00C81D2B"/>
    <w:rsid w:val="00C81D62"/>
    <w:rsid w:val="00C822A2"/>
    <w:rsid w:val="00C826D4"/>
    <w:rsid w:val="00C84088"/>
    <w:rsid w:val="00C841AD"/>
    <w:rsid w:val="00C84EC1"/>
    <w:rsid w:val="00C85178"/>
    <w:rsid w:val="00C85DFF"/>
    <w:rsid w:val="00C85E63"/>
    <w:rsid w:val="00C85EB1"/>
    <w:rsid w:val="00C8655C"/>
    <w:rsid w:val="00C87374"/>
    <w:rsid w:val="00C874D1"/>
    <w:rsid w:val="00C902BB"/>
    <w:rsid w:val="00C90630"/>
    <w:rsid w:val="00C90C99"/>
    <w:rsid w:val="00C910F6"/>
    <w:rsid w:val="00C9198B"/>
    <w:rsid w:val="00C921CB"/>
    <w:rsid w:val="00C927DA"/>
    <w:rsid w:val="00C92850"/>
    <w:rsid w:val="00C932E2"/>
    <w:rsid w:val="00C93502"/>
    <w:rsid w:val="00C938BD"/>
    <w:rsid w:val="00C94037"/>
    <w:rsid w:val="00C94519"/>
    <w:rsid w:val="00C94725"/>
    <w:rsid w:val="00C94919"/>
    <w:rsid w:val="00C949EF"/>
    <w:rsid w:val="00C94D62"/>
    <w:rsid w:val="00C95832"/>
    <w:rsid w:val="00C958F3"/>
    <w:rsid w:val="00C95B15"/>
    <w:rsid w:val="00C96413"/>
    <w:rsid w:val="00C969AD"/>
    <w:rsid w:val="00C97BF2"/>
    <w:rsid w:val="00CA0BC0"/>
    <w:rsid w:val="00CA17D1"/>
    <w:rsid w:val="00CA21C8"/>
    <w:rsid w:val="00CA2253"/>
    <w:rsid w:val="00CA2556"/>
    <w:rsid w:val="00CA3A27"/>
    <w:rsid w:val="00CA45A3"/>
    <w:rsid w:val="00CA475A"/>
    <w:rsid w:val="00CA4A70"/>
    <w:rsid w:val="00CA5140"/>
    <w:rsid w:val="00CA517A"/>
    <w:rsid w:val="00CA5308"/>
    <w:rsid w:val="00CA53CC"/>
    <w:rsid w:val="00CA5B38"/>
    <w:rsid w:val="00CA60F6"/>
    <w:rsid w:val="00CA624F"/>
    <w:rsid w:val="00CA6569"/>
    <w:rsid w:val="00CA718F"/>
    <w:rsid w:val="00CA7406"/>
    <w:rsid w:val="00CA77F9"/>
    <w:rsid w:val="00CA7819"/>
    <w:rsid w:val="00CB0356"/>
    <w:rsid w:val="00CB0475"/>
    <w:rsid w:val="00CB07E4"/>
    <w:rsid w:val="00CB1294"/>
    <w:rsid w:val="00CB1297"/>
    <w:rsid w:val="00CB1724"/>
    <w:rsid w:val="00CB1EF3"/>
    <w:rsid w:val="00CB1F9F"/>
    <w:rsid w:val="00CB2259"/>
    <w:rsid w:val="00CB24F4"/>
    <w:rsid w:val="00CB29E4"/>
    <w:rsid w:val="00CB304A"/>
    <w:rsid w:val="00CB33F1"/>
    <w:rsid w:val="00CB39EF"/>
    <w:rsid w:val="00CB3C9F"/>
    <w:rsid w:val="00CB4C7F"/>
    <w:rsid w:val="00CB4FB5"/>
    <w:rsid w:val="00CB5289"/>
    <w:rsid w:val="00CB5BF2"/>
    <w:rsid w:val="00CB5F84"/>
    <w:rsid w:val="00CB6259"/>
    <w:rsid w:val="00CB6716"/>
    <w:rsid w:val="00CB67DD"/>
    <w:rsid w:val="00CB680A"/>
    <w:rsid w:val="00CB69A1"/>
    <w:rsid w:val="00CB7308"/>
    <w:rsid w:val="00CB7762"/>
    <w:rsid w:val="00CC028B"/>
    <w:rsid w:val="00CC0B9A"/>
    <w:rsid w:val="00CC0CE7"/>
    <w:rsid w:val="00CC0DAB"/>
    <w:rsid w:val="00CC16D9"/>
    <w:rsid w:val="00CC19EB"/>
    <w:rsid w:val="00CC32CD"/>
    <w:rsid w:val="00CC355A"/>
    <w:rsid w:val="00CC38B3"/>
    <w:rsid w:val="00CC4094"/>
    <w:rsid w:val="00CC41C2"/>
    <w:rsid w:val="00CC42F0"/>
    <w:rsid w:val="00CC48AB"/>
    <w:rsid w:val="00CC499C"/>
    <w:rsid w:val="00CC50A1"/>
    <w:rsid w:val="00CC553D"/>
    <w:rsid w:val="00CC5AAA"/>
    <w:rsid w:val="00CC5AFA"/>
    <w:rsid w:val="00CC6191"/>
    <w:rsid w:val="00CC6A30"/>
    <w:rsid w:val="00CC6B79"/>
    <w:rsid w:val="00CC6FE0"/>
    <w:rsid w:val="00CC7851"/>
    <w:rsid w:val="00CC7CED"/>
    <w:rsid w:val="00CD0120"/>
    <w:rsid w:val="00CD05E5"/>
    <w:rsid w:val="00CD08CE"/>
    <w:rsid w:val="00CD1024"/>
    <w:rsid w:val="00CD103D"/>
    <w:rsid w:val="00CD1ADE"/>
    <w:rsid w:val="00CD1D32"/>
    <w:rsid w:val="00CD1F88"/>
    <w:rsid w:val="00CD2454"/>
    <w:rsid w:val="00CD254C"/>
    <w:rsid w:val="00CD2845"/>
    <w:rsid w:val="00CD41C0"/>
    <w:rsid w:val="00CD4218"/>
    <w:rsid w:val="00CD586D"/>
    <w:rsid w:val="00CD6663"/>
    <w:rsid w:val="00CD689D"/>
    <w:rsid w:val="00CD6A2A"/>
    <w:rsid w:val="00CD6A79"/>
    <w:rsid w:val="00CD6C43"/>
    <w:rsid w:val="00CD6C8B"/>
    <w:rsid w:val="00CD7EAE"/>
    <w:rsid w:val="00CD7F1E"/>
    <w:rsid w:val="00CD7F91"/>
    <w:rsid w:val="00CE01CA"/>
    <w:rsid w:val="00CE0386"/>
    <w:rsid w:val="00CE0C50"/>
    <w:rsid w:val="00CE0D8C"/>
    <w:rsid w:val="00CE0E80"/>
    <w:rsid w:val="00CE173B"/>
    <w:rsid w:val="00CE1D86"/>
    <w:rsid w:val="00CE1F88"/>
    <w:rsid w:val="00CE24BC"/>
    <w:rsid w:val="00CE2BEC"/>
    <w:rsid w:val="00CE2CFD"/>
    <w:rsid w:val="00CE338C"/>
    <w:rsid w:val="00CE37A8"/>
    <w:rsid w:val="00CE4077"/>
    <w:rsid w:val="00CE448D"/>
    <w:rsid w:val="00CE494D"/>
    <w:rsid w:val="00CE4C2C"/>
    <w:rsid w:val="00CE51E5"/>
    <w:rsid w:val="00CE5ACA"/>
    <w:rsid w:val="00CF0031"/>
    <w:rsid w:val="00CF0C99"/>
    <w:rsid w:val="00CF0E4F"/>
    <w:rsid w:val="00CF1457"/>
    <w:rsid w:val="00CF1782"/>
    <w:rsid w:val="00CF1894"/>
    <w:rsid w:val="00CF208D"/>
    <w:rsid w:val="00CF24F4"/>
    <w:rsid w:val="00CF2565"/>
    <w:rsid w:val="00CF30C0"/>
    <w:rsid w:val="00CF36CB"/>
    <w:rsid w:val="00CF38AC"/>
    <w:rsid w:val="00CF38F5"/>
    <w:rsid w:val="00CF3E8A"/>
    <w:rsid w:val="00CF46D3"/>
    <w:rsid w:val="00CF471C"/>
    <w:rsid w:val="00CF54EB"/>
    <w:rsid w:val="00CF614E"/>
    <w:rsid w:val="00CF6A88"/>
    <w:rsid w:val="00CF7587"/>
    <w:rsid w:val="00D0037C"/>
    <w:rsid w:val="00D018F0"/>
    <w:rsid w:val="00D0193F"/>
    <w:rsid w:val="00D02132"/>
    <w:rsid w:val="00D02282"/>
    <w:rsid w:val="00D028DF"/>
    <w:rsid w:val="00D02B99"/>
    <w:rsid w:val="00D02BE9"/>
    <w:rsid w:val="00D03201"/>
    <w:rsid w:val="00D038F2"/>
    <w:rsid w:val="00D03AC8"/>
    <w:rsid w:val="00D04197"/>
    <w:rsid w:val="00D04479"/>
    <w:rsid w:val="00D04D5A"/>
    <w:rsid w:val="00D04EDD"/>
    <w:rsid w:val="00D051A7"/>
    <w:rsid w:val="00D05A5C"/>
    <w:rsid w:val="00D05A6F"/>
    <w:rsid w:val="00D05B3D"/>
    <w:rsid w:val="00D05B4B"/>
    <w:rsid w:val="00D05DDF"/>
    <w:rsid w:val="00D05E12"/>
    <w:rsid w:val="00D063A7"/>
    <w:rsid w:val="00D06E89"/>
    <w:rsid w:val="00D06EA9"/>
    <w:rsid w:val="00D07394"/>
    <w:rsid w:val="00D076FD"/>
    <w:rsid w:val="00D102D2"/>
    <w:rsid w:val="00D108C9"/>
    <w:rsid w:val="00D10F0E"/>
    <w:rsid w:val="00D110D1"/>
    <w:rsid w:val="00D11540"/>
    <w:rsid w:val="00D11A0B"/>
    <w:rsid w:val="00D11A8C"/>
    <w:rsid w:val="00D11FDB"/>
    <w:rsid w:val="00D123BB"/>
    <w:rsid w:val="00D129EF"/>
    <w:rsid w:val="00D12CB8"/>
    <w:rsid w:val="00D12E5C"/>
    <w:rsid w:val="00D12FC0"/>
    <w:rsid w:val="00D1317D"/>
    <w:rsid w:val="00D13608"/>
    <w:rsid w:val="00D1417F"/>
    <w:rsid w:val="00D14ABC"/>
    <w:rsid w:val="00D15B6A"/>
    <w:rsid w:val="00D15F40"/>
    <w:rsid w:val="00D161F9"/>
    <w:rsid w:val="00D16623"/>
    <w:rsid w:val="00D16BF8"/>
    <w:rsid w:val="00D16CE2"/>
    <w:rsid w:val="00D16EFF"/>
    <w:rsid w:val="00D1788E"/>
    <w:rsid w:val="00D21245"/>
    <w:rsid w:val="00D21266"/>
    <w:rsid w:val="00D21402"/>
    <w:rsid w:val="00D21CD4"/>
    <w:rsid w:val="00D21DAF"/>
    <w:rsid w:val="00D2217A"/>
    <w:rsid w:val="00D22202"/>
    <w:rsid w:val="00D223D0"/>
    <w:rsid w:val="00D2274D"/>
    <w:rsid w:val="00D22A1E"/>
    <w:rsid w:val="00D22D04"/>
    <w:rsid w:val="00D22F37"/>
    <w:rsid w:val="00D231B3"/>
    <w:rsid w:val="00D23469"/>
    <w:rsid w:val="00D23881"/>
    <w:rsid w:val="00D2393C"/>
    <w:rsid w:val="00D24133"/>
    <w:rsid w:val="00D243CA"/>
    <w:rsid w:val="00D24532"/>
    <w:rsid w:val="00D24556"/>
    <w:rsid w:val="00D24EA2"/>
    <w:rsid w:val="00D250BE"/>
    <w:rsid w:val="00D25B61"/>
    <w:rsid w:val="00D26312"/>
    <w:rsid w:val="00D26D63"/>
    <w:rsid w:val="00D2745F"/>
    <w:rsid w:val="00D274B0"/>
    <w:rsid w:val="00D275DA"/>
    <w:rsid w:val="00D27B6C"/>
    <w:rsid w:val="00D30130"/>
    <w:rsid w:val="00D303A5"/>
    <w:rsid w:val="00D31519"/>
    <w:rsid w:val="00D3159A"/>
    <w:rsid w:val="00D32214"/>
    <w:rsid w:val="00D3238B"/>
    <w:rsid w:val="00D32759"/>
    <w:rsid w:val="00D32F72"/>
    <w:rsid w:val="00D332A4"/>
    <w:rsid w:val="00D3413A"/>
    <w:rsid w:val="00D341A5"/>
    <w:rsid w:val="00D34407"/>
    <w:rsid w:val="00D35429"/>
    <w:rsid w:val="00D35647"/>
    <w:rsid w:val="00D35ED7"/>
    <w:rsid w:val="00D36605"/>
    <w:rsid w:val="00D36D30"/>
    <w:rsid w:val="00D36E7D"/>
    <w:rsid w:val="00D37444"/>
    <w:rsid w:val="00D37A5A"/>
    <w:rsid w:val="00D402C2"/>
    <w:rsid w:val="00D40363"/>
    <w:rsid w:val="00D419F4"/>
    <w:rsid w:val="00D41AF1"/>
    <w:rsid w:val="00D42D99"/>
    <w:rsid w:val="00D43159"/>
    <w:rsid w:val="00D43176"/>
    <w:rsid w:val="00D43BE4"/>
    <w:rsid w:val="00D44EC3"/>
    <w:rsid w:val="00D450CF"/>
    <w:rsid w:val="00D45196"/>
    <w:rsid w:val="00D459B6"/>
    <w:rsid w:val="00D45D30"/>
    <w:rsid w:val="00D460B6"/>
    <w:rsid w:val="00D46624"/>
    <w:rsid w:val="00D46932"/>
    <w:rsid w:val="00D46F53"/>
    <w:rsid w:val="00D47145"/>
    <w:rsid w:val="00D477D1"/>
    <w:rsid w:val="00D4781C"/>
    <w:rsid w:val="00D47CC4"/>
    <w:rsid w:val="00D50406"/>
    <w:rsid w:val="00D50610"/>
    <w:rsid w:val="00D50759"/>
    <w:rsid w:val="00D50CE5"/>
    <w:rsid w:val="00D50E9F"/>
    <w:rsid w:val="00D5113B"/>
    <w:rsid w:val="00D512AE"/>
    <w:rsid w:val="00D5150E"/>
    <w:rsid w:val="00D51704"/>
    <w:rsid w:val="00D518CF"/>
    <w:rsid w:val="00D51ABA"/>
    <w:rsid w:val="00D520E4"/>
    <w:rsid w:val="00D5261D"/>
    <w:rsid w:val="00D52694"/>
    <w:rsid w:val="00D52DA1"/>
    <w:rsid w:val="00D52FAC"/>
    <w:rsid w:val="00D533A6"/>
    <w:rsid w:val="00D53C01"/>
    <w:rsid w:val="00D543EF"/>
    <w:rsid w:val="00D54641"/>
    <w:rsid w:val="00D54E81"/>
    <w:rsid w:val="00D54F7E"/>
    <w:rsid w:val="00D558D6"/>
    <w:rsid w:val="00D55B87"/>
    <w:rsid w:val="00D564B0"/>
    <w:rsid w:val="00D567FB"/>
    <w:rsid w:val="00D56930"/>
    <w:rsid w:val="00D56CAE"/>
    <w:rsid w:val="00D572F9"/>
    <w:rsid w:val="00D57DFA"/>
    <w:rsid w:val="00D600FB"/>
    <w:rsid w:val="00D60138"/>
    <w:rsid w:val="00D60348"/>
    <w:rsid w:val="00D60ACE"/>
    <w:rsid w:val="00D60CEB"/>
    <w:rsid w:val="00D60D19"/>
    <w:rsid w:val="00D60D32"/>
    <w:rsid w:val="00D61108"/>
    <w:rsid w:val="00D61198"/>
    <w:rsid w:val="00D6123B"/>
    <w:rsid w:val="00D613B6"/>
    <w:rsid w:val="00D62352"/>
    <w:rsid w:val="00D62632"/>
    <w:rsid w:val="00D639F5"/>
    <w:rsid w:val="00D63A1D"/>
    <w:rsid w:val="00D63ABB"/>
    <w:rsid w:val="00D6411F"/>
    <w:rsid w:val="00D6435A"/>
    <w:rsid w:val="00D645D8"/>
    <w:rsid w:val="00D65325"/>
    <w:rsid w:val="00D65369"/>
    <w:rsid w:val="00D656B9"/>
    <w:rsid w:val="00D6686A"/>
    <w:rsid w:val="00D6691C"/>
    <w:rsid w:val="00D66B3C"/>
    <w:rsid w:val="00D676AD"/>
    <w:rsid w:val="00D70A26"/>
    <w:rsid w:val="00D70D73"/>
    <w:rsid w:val="00D70DBC"/>
    <w:rsid w:val="00D71271"/>
    <w:rsid w:val="00D7132A"/>
    <w:rsid w:val="00D71FB5"/>
    <w:rsid w:val="00D720CB"/>
    <w:rsid w:val="00D740D8"/>
    <w:rsid w:val="00D74E57"/>
    <w:rsid w:val="00D75AF4"/>
    <w:rsid w:val="00D7664D"/>
    <w:rsid w:val="00D767EC"/>
    <w:rsid w:val="00D77424"/>
    <w:rsid w:val="00D778A4"/>
    <w:rsid w:val="00D77C15"/>
    <w:rsid w:val="00D77D16"/>
    <w:rsid w:val="00D80814"/>
    <w:rsid w:val="00D8144A"/>
    <w:rsid w:val="00D81F7F"/>
    <w:rsid w:val="00D82E15"/>
    <w:rsid w:val="00D839A8"/>
    <w:rsid w:val="00D83C89"/>
    <w:rsid w:val="00D841E8"/>
    <w:rsid w:val="00D8465F"/>
    <w:rsid w:val="00D84BC2"/>
    <w:rsid w:val="00D84F2F"/>
    <w:rsid w:val="00D851AB"/>
    <w:rsid w:val="00D85322"/>
    <w:rsid w:val="00D85347"/>
    <w:rsid w:val="00D85A9C"/>
    <w:rsid w:val="00D85DEE"/>
    <w:rsid w:val="00D86302"/>
    <w:rsid w:val="00D87EF6"/>
    <w:rsid w:val="00D903C6"/>
    <w:rsid w:val="00D903CE"/>
    <w:rsid w:val="00D90529"/>
    <w:rsid w:val="00D90F72"/>
    <w:rsid w:val="00D9153D"/>
    <w:rsid w:val="00D91CA1"/>
    <w:rsid w:val="00D922A6"/>
    <w:rsid w:val="00D92E35"/>
    <w:rsid w:val="00D930FE"/>
    <w:rsid w:val="00D9320A"/>
    <w:rsid w:val="00D932AB"/>
    <w:rsid w:val="00D935B8"/>
    <w:rsid w:val="00D9442D"/>
    <w:rsid w:val="00D95573"/>
    <w:rsid w:val="00D95797"/>
    <w:rsid w:val="00D958D8"/>
    <w:rsid w:val="00D9623B"/>
    <w:rsid w:val="00D97433"/>
    <w:rsid w:val="00D9763F"/>
    <w:rsid w:val="00D97F28"/>
    <w:rsid w:val="00DA0926"/>
    <w:rsid w:val="00DA0C1F"/>
    <w:rsid w:val="00DA0C8F"/>
    <w:rsid w:val="00DA175A"/>
    <w:rsid w:val="00DA19BD"/>
    <w:rsid w:val="00DA22A5"/>
    <w:rsid w:val="00DA2833"/>
    <w:rsid w:val="00DA3496"/>
    <w:rsid w:val="00DA4272"/>
    <w:rsid w:val="00DA44AD"/>
    <w:rsid w:val="00DA485C"/>
    <w:rsid w:val="00DA4928"/>
    <w:rsid w:val="00DA4FE8"/>
    <w:rsid w:val="00DA56EA"/>
    <w:rsid w:val="00DA5825"/>
    <w:rsid w:val="00DA59F8"/>
    <w:rsid w:val="00DA5B9D"/>
    <w:rsid w:val="00DA63F0"/>
    <w:rsid w:val="00DA66C3"/>
    <w:rsid w:val="00DB0214"/>
    <w:rsid w:val="00DB077E"/>
    <w:rsid w:val="00DB0CE3"/>
    <w:rsid w:val="00DB0E27"/>
    <w:rsid w:val="00DB204E"/>
    <w:rsid w:val="00DB21C6"/>
    <w:rsid w:val="00DB2667"/>
    <w:rsid w:val="00DB2D30"/>
    <w:rsid w:val="00DB35B9"/>
    <w:rsid w:val="00DB3E97"/>
    <w:rsid w:val="00DB4599"/>
    <w:rsid w:val="00DB4A68"/>
    <w:rsid w:val="00DB4B70"/>
    <w:rsid w:val="00DB50D4"/>
    <w:rsid w:val="00DB5B66"/>
    <w:rsid w:val="00DB5BCD"/>
    <w:rsid w:val="00DB5E60"/>
    <w:rsid w:val="00DB6AE5"/>
    <w:rsid w:val="00DB787D"/>
    <w:rsid w:val="00DC03D6"/>
    <w:rsid w:val="00DC06F0"/>
    <w:rsid w:val="00DC07AA"/>
    <w:rsid w:val="00DC11EF"/>
    <w:rsid w:val="00DC16A2"/>
    <w:rsid w:val="00DC1A94"/>
    <w:rsid w:val="00DC1AA9"/>
    <w:rsid w:val="00DC2027"/>
    <w:rsid w:val="00DC2B9B"/>
    <w:rsid w:val="00DC2BC7"/>
    <w:rsid w:val="00DC4132"/>
    <w:rsid w:val="00DC5C6E"/>
    <w:rsid w:val="00DC5EDA"/>
    <w:rsid w:val="00DC5FEB"/>
    <w:rsid w:val="00DC60DE"/>
    <w:rsid w:val="00DC631D"/>
    <w:rsid w:val="00DC64F8"/>
    <w:rsid w:val="00DC6792"/>
    <w:rsid w:val="00DC6841"/>
    <w:rsid w:val="00DC6E20"/>
    <w:rsid w:val="00DC7652"/>
    <w:rsid w:val="00DC7927"/>
    <w:rsid w:val="00DC7EDA"/>
    <w:rsid w:val="00DD0956"/>
    <w:rsid w:val="00DD0C2C"/>
    <w:rsid w:val="00DD1213"/>
    <w:rsid w:val="00DD129F"/>
    <w:rsid w:val="00DD1EF5"/>
    <w:rsid w:val="00DD29F5"/>
    <w:rsid w:val="00DD4BF9"/>
    <w:rsid w:val="00DD51B3"/>
    <w:rsid w:val="00DD59F7"/>
    <w:rsid w:val="00DD5C03"/>
    <w:rsid w:val="00DD65BC"/>
    <w:rsid w:val="00DD6645"/>
    <w:rsid w:val="00DD67CA"/>
    <w:rsid w:val="00DD6A32"/>
    <w:rsid w:val="00DD71D0"/>
    <w:rsid w:val="00DD7E5E"/>
    <w:rsid w:val="00DD7FBB"/>
    <w:rsid w:val="00DE00E7"/>
    <w:rsid w:val="00DE0225"/>
    <w:rsid w:val="00DE05C0"/>
    <w:rsid w:val="00DE0EDE"/>
    <w:rsid w:val="00DE33DA"/>
    <w:rsid w:val="00DE362C"/>
    <w:rsid w:val="00DE3AB5"/>
    <w:rsid w:val="00DE40A8"/>
    <w:rsid w:val="00DE4678"/>
    <w:rsid w:val="00DE46CB"/>
    <w:rsid w:val="00DE5669"/>
    <w:rsid w:val="00DE5E24"/>
    <w:rsid w:val="00DE6B7F"/>
    <w:rsid w:val="00DE7486"/>
    <w:rsid w:val="00DE7C47"/>
    <w:rsid w:val="00DE7D57"/>
    <w:rsid w:val="00DE7EDB"/>
    <w:rsid w:val="00DF0DBC"/>
    <w:rsid w:val="00DF127D"/>
    <w:rsid w:val="00DF1BF7"/>
    <w:rsid w:val="00DF1F4A"/>
    <w:rsid w:val="00DF24BD"/>
    <w:rsid w:val="00DF3093"/>
    <w:rsid w:val="00DF36AE"/>
    <w:rsid w:val="00DF3DDC"/>
    <w:rsid w:val="00DF4663"/>
    <w:rsid w:val="00DF487F"/>
    <w:rsid w:val="00DF4FC4"/>
    <w:rsid w:val="00DF594E"/>
    <w:rsid w:val="00DF74FF"/>
    <w:rsid w:val="00DF7708"/>
    <w:rsid w:val="00DF7934"/>
    <w:rsid w:val="00DF7BB1"/>
    <w:rsid w:val="00DF7F22"/>
    <w:rsid w:val="00E00224"/>
    <w:rsid w:val="00E00358"/>
    <w:rsid w:val="00E0101F"/>
    <w:rsid w:val="00E014F2"/>
    <w:rsid w:val="00E026AA"/>
    <w:rsid w:val="00E0294E"/>
    <w:rsid w:val="00E02F3A"/>
    <w:rsid w:val="00E02F86"/>
    <w:rsid w:val="00E03421"/>
    <w:rsid w:val="00E0348E"/>
    <w:rsid w:val="00E038CE"/>
    <w:rsid w:val="00E03982"/>
    <w:rsid w:val="00E03B5C"/>
    <w:rsid w:val="00E03B80"/>
    <w:rsid w:val="00E03D87"/>
    <w:rsid w:val="00E0463C"/>
    <w:rsid w:val="00E049AB"/>
    <w:rsid w:val="00E04B29"/>
    <w:rsid w:val="00E04CCB"/>
    <w:rsid w:val="00E0611E"/>
    <w:rsid w:val="00E061AC"/>
    <w:rsid w:val="00E06307"/>
    <w:rsid w:val="00E0665B"/>
    <w:rsid w:val="00E0670F"/>
    <w:rsid w:val="00E06B25"/>
    <w:rsid w:val="00E06F5B"/>
    <w:rsid w:val="00E073B4"/>
    <w:rsid w:val="00E077C9"/>
    <w:rsid w:val="00E07E58"/>
    <w:rsid w:val="00E07F1B"/>
    <w:rsid w:val="00E1039D"/>
    <w:rsid w:val="00E106BB"/>
    <w:rsid w:val="00E10D14"/>
    <w:rsid w:val="00E119AC"/>
    <w:rsid w:val="00E11C02"/>
    <w:rsid w:val="00E12F09"/>
    <w:rsid w:val="00E1314C"/>
    <w:rsid w:val="00E13942"/>
    <w:rsid w:val="00E139D6"/>
    <w:rsid w:val="00E13CEA"/>
    <w:rsid w:val="00E13D0B"/>
    <w:rsid w:val="00E14089"/>
    <w:rsid w:val="00E14A58"/>
    <w:rsid w:val="00E1568F"/>
    <w:rsid w:val="00E15739"/>
    <w:rsid w:val="00E15F8C"/>
    <w:rsid w:val="00E1651A"/>
    <w:rsid w:val="00E16553"/>
    <w:rsid w:val="00E16F51"/>
    <w:rsid w:val="00E17592"/>
    <w:rsid w:val="00E17810"/>
    <w:rsid w:val="00E17D01"/>
    <w:rsid w:val="00E200D8"/>
    <w:rsid w:val="00E207D6"/>
    <w:rsid w:val="00E20E91"/>
    <w:rsid w:val="00E21020"/>
    <w:rsid w:val="00E21254"/>
    <w:rsid w:val="00E21F79"/>
    <w:rsid w:val="00E224FC"/>
    <w:rsid w:val="00E22F57"/>
    <w:rsid w:val="00E23E20"/>
    <w:rsid w:val="00E23F9C"/>
    <w:rsid w:val="00E23FF2"/>
    <w:rsid w:val="00E24062"/>
    <w:rsid w:val="00E24C48"/>
    <w:rsid w:val="00E24CD3"/>
    <w:rsid w:val="00E25491"/>
    <w:rsid w:val="00E25A67"/>
    <w:rsid w:val="00E25B62"/>
    <w:rsid w:val="00E25D2E"/>
    <w:rsid w:val="00E26050"/>
    <w:rsid w:val="00E2626A"/>
    <w:rsid w:val="00E26AE6"/>
    <w:rsid w:val="00E26B1C"/>
    <w:rsid w:val="00E27801"/>
    <w:rsid w:val="00E3081E"/>
    <w:rsid w:val="00E30DB3"/>
    <w:rsid w:val="00E31333"/>
    <w:rsid w:val="00E31F57"/>
    <w:rsid w:val="00E3202B"/>
    <w:rsid w:val="00E32808"/>
    <w:rsid w:val="00E32DFE"/>
    <w:rsid w:val="00E32ED9"/>
    <w:rsid w:val="00E33541"/>
    <w:rsid w:val="00E336C5"/>
    <w:rsid w:val="00E33758"/>
    <w:rsid w:val="00E33A35"/>
    <w:rsid w:val="00E34794"/>
    <w:rsid w:val="00E34913"/>
    <w:rsid w:val="00E34B86"/>
    <w:rsid w:val="00E3523A"/>
    <w:rsid w:val="00E357A3"/>
    <w:rsid w:val="00E35A79"/>
    <w:rsid w:val="00E36073"/>
    <w:rsid w:val="00E3639A"/>
    <w:rsid w:val="00E36566"/>
    <w:rsid w:val="00E37229"/>
    <w:rsid w:val="00E4002C"/>
    <w:rsid w:val="00E40351"/>
    <w:rsid w:val="00E4070B"/>
    <w:rsid w:val="00E40862"/>
    <w:rsid w:val="00E40A27"/>
    <w:rsid w:val="00E40C65"/>
    <w:rsid w:val="00E41143"/>
    <w:rsid w:val="00E41279"/>
    <w:rsid w:val="00E4170C"/>
    <w:rsid w:val="00E41EB5"/>
    <w:rsid w:val="00E42432"/>
    <w:rsid w:val="00E4251A"/>
    <w:rsid w:val="00E426FC"/>
    <w:rsid w:val="00E4273F"/>
    <w:rsid w:val="00E42C2A"/>
    <w:rsid w:val="00E42D75"/>
    <w:rsid w:val="00E42E93"/>
    <w:rsid w:val="00E431C5"/>
    <w:rsid w:val="00E43DA8"/>
    <w:rsid w:val="00E43DD5"/>
    <w:rsid w:val="00E43F57"/>
    <w:rsid w:val="00E45E59"/>
    <w:rsid w:val="00E46512"/>
    <w:rsid w:val="00E467E0"/>
    <w:rsid w:val="00E46A0D"/>
    <w:rsid w:val="00E46F4B"/>
    <w:rsid w:val="00E47401"/>
    <w:rsid w:val="00E4754C"/>
    <w:rsid w:val="00E47659"/>
    <w:rsid w:val="00E5006C"/>
    <w:rsid w:val="00E502C4"/>
    <w:rsid w:val="00E5051D"/>
    <w:rsid w:val="00E5090D"/>
    <w:rsid w:val="00E50E41"/>
    <w:rsid w:val="00E50F81"/>
    <w:rsid w:val="00E51628"/>
    <w:rsid w:val="00E519FA"/>
    <w:rsid w:val="00E52535"/>
    <w:rsid w:val="00E53C0C"/>
    <w:rsid w:val="00E53F62"/>
    <w:rsid w:val="00E54236"/>
    <w:rsid w:val="00E54739"/>
    <w:rsid w:val="00E5558E"/>
    <w:rsid w:val="00E55600"/>
    <w:rsid w:val="00E55ABC"/>
    <w:rsid w:val="00E564EF"/>
    <w:rsid w:val="00E56575"/>
    <w:rsid w:val="00E568D4"/>
    <w:rsid w:val="00E56CE5"/>
    <w:rsid w:val="00E570B9"/>
    <w:rsid w:val="00E57201"/>
    <w:rsid w:val="00E57B74"/>
    <w:rsid w:val="00E60191"/>
    <w:rsid w:val="00E6048F"/>
    <w:rsid w:val="00E60AAB"/>
    <w:rsid w:val="00E617E6"/>
    <w:rsid w:val="00E61CCD"/>
    <w:rsid w:val="00E61D6E"/>
    <w:rsid w:val="00E62E16"/>
    <w:rsid w:val="00E6503C"/>
    <w:rsid w:val="00E657B2"/>
    <w:rsid w:val="00E66087"/>
    <w:rsid w:val="00E6646A"/>
    <w:rsid w:val="00E66881"/>
    <w:rsid w:val="00E66993"/>
    <w:rsid w:val="00E67B9B"/>
    <w:rsid w:val="00E700A9"/>
    <w:rsid w:val="00E70796"/>
    <w:rsid w:val="00E70E1F"/>
    <w:rsid w:val="00E711AE"/>
    <w:rsid w:val="00E71E93"/>
    <w:rsid w:val="00E721F1"/>
    <w:rsid w:val="00E72559"/>
    <w:rsid w:val="00E72B7C"/>
    <w:rsid w:val="00E73347"/>
    <w:rsid w:val="00E742DD"/>
    <w:rsid w:val="00E7484B"/>
    <w:rsid w:val="00E74A82"/>
    <w:rsid w:val="00E7558B"/>
    <w:rsid w:val="00E77717"/>
    <w:rsid w:val="00E778B4"/>
    <w:rsid w:val="00E806AE"/>
    <w:rsid w:val="00E8093B"/>
    <w:rsid w:val="00E80EE4"/>
    <w:rsid w:val="00E810A7"/>
    <w:rsid w:val="00E8116B"/>
    <w:rsid w:val="00E812BD"/>
    <w:rsid w:val="00E8184B"/>
    <w:rsid w:val="00E81A53"/>
    <w:rsid w:val="00E81F5D"/>
    <w:rsid w:val="00E822E5"/>
    <w:rsid w:val="00E82B2B"/>
    <w:rsid w:val="00E82FA7"/>
    <w:rsid w:val="00E830EE"/>
    <w:rsid w:val="00E833E6"/>
    <w:rsid w:val="00E839F9"/>
    <w:rsid w:val="00E83DC8"/>
    <w:rsid w:val="00E84906"/>
    <w:rsid w:val="00E8493D"/>
    <w:rsid w:val="00E84D6D"/>
    <w:rsid w:val="00E85904"/>
    <w:rsid w:val="00E85B1C"/>
    <w:rsid w:val="00E85BBB"/>
    <w:rsid w:val="00E85BC7"/>
    <w:rsid w:val="00E85D89"/>
    <w:rsid w:val="00E8629F"/>
    <w:rsid w:val="00E86687"/>
    <w:rsid w:val="00E86AA0"/>
    <w:rsid w:val="00E870D4"/>
    <w:rsid w:val="00E87347"/>
    <w:rsid w:val="00E8740D"/>
    <w:rsid w:val="00E87463"/>
    <w:rsid w:val="00E875F4"/>
    <w:rsid w:val="00E87BE3"/>
    <w:rsid w:val="00E90018"/>
    <w:rsid w:val="00E90418"/>
    <w:rsid w:val="00E90581"/>
    <w:rsid w:val="00E90B54"/>
    <w:rsid w:val="00E90EFA"/>
    <w:rsid w:val="00E910FC"/>
    <w:rsid w:val="00E917A6"/>
    <w:rsid w:val="00E925A2"/>
    <w:rsid w:val="00E93273"/>
    <w:rsid w:val="00E93B98"/>
    <w:rsid w:val="00E93DD2"/>
    <w:rsid w:val="00E93DF4"/>
    <w:rsid w:val="00E94990"/>
    <w:rsid w:val="00E9594C"/>
    <w:rsid w:val="00E95EDB"/>
    <w:rsid w:val="00E9648F"/>
    <w:rsid w:val="00E96907"/>
    <w:rsid w:val="00E97AA9"/>
    <w:rsid w:val="00EA06F6"/>
    <w:rsid w:val="00EA09B1"/>
    <w:rsid w:val="00EA09BC"/>
    <w:rsid w:val="00EA0D31"/>
    <w:rsid w:val="00EA0D96"/>
    <w:rsid w:val="00EA1563"/>
    <w:rsid w:val="00EA1577"/>
    <w:rsid w:val="00EA1D7B"/>
    <w:rsid w:val="00EA2FB6"/>
    <w:rsid w:val="00EA3C24"/>
    <w:rsid w:val="00EA3D76"/>
    <w:rsid w:val="00EA451E"/>
    <w:rsid w:val="00EA4D64"/>
    <w:rsid w:val="00EA578F"/>
    <w:rsid w:val="00EA58D5"/>
    <w:rsid w:val="00EA5A94"/>
    <w:rsid w:val="00EA5B40"/>
    <w:rsid w:val="00EA6A30"/>
    <w:rsid w:val="00EA6F88"/>
    <w:rsid w:val="00EA720B"/>
    <w:rsid w:val="00EA775D"/>
    <w:rsid w:val="00EB0292"/>
    <w:rsid w:val="00EB0D60"/>
    <w:rsid w:val="00EB1A02"/>
    <w:rsid w:val="00EB1D43"/>
    <w:rsid w:val="00EB23AE"/>
    <w:rsid w:val="00EB3438"/>
    <w:rsid w:val="00EB3A40"/>
    <w:rsid w:val="00EB3A6B"/>
    <w:rsid w:val="00EB3BAE"/>
    <w:rsid w:val="00EB3E11"/>
    <w:rsid w:val="00EB3E89"/>
    <w:rsid w:val="00EB4593"/>
    <w:rsid w:val="00EB45B5"/>
    <w:rsid w:val="00EB4BA6"/>
    <w:rsid w:val="00EB52E1"/>
    <w:rsid w:val="00EB597F"/>
    <w:rsid w:val="00EB5AE1"/>
    <w:rsid w:val="00EB664C"/>
    <w:rsid w:val="00EB6C27"/>
    <w:rsid w:val="00EB6D37"/>
    <w:rsid w:val="00EB748E"/>
    <w:rsid w:val="00EB75BD"/>
    <w:rsid w:val="00EB75EE"/>
    <w:rsid w:val="00EB7A08"/>
    <w:rsid w:val="00EB7B84"/>
    <w:rsid w:val="00EC05A3"/>
    <w:rsid w:val="00EC0715"/>
    <w:rsid w:val="00EC0B01"/>
    <w:rsid w:val="00EC0E84"/>
    <w:rsid w:val="00EC0F6B"/>
    <w:rsid w:val="00EC1364"/>
    <w:rsid w:val="00EC1C63"/>
    <w:rsid w:val="00EC1F25"/>
    <w:rsid w:val="00EC298E"/>
    <w:rsid w:val="00EC3206"/>
    <w:rsid w:val="00EC3846"/>
    <w:rsid w:val="00EC3B71"/>
    <w:rsid w:val="00EC4DC2"/>
    <w:rsid w:val="00EC5DA5"/>
    <w:rsid w:val="00EC6008"/>
    <w:rsid w:val="00EC6227"/>
    <w:rsid w:val="00EC6A1C"/>
    <w:rsid w:val="00EC6C21"/>
    <w:rsid w:val="00EC6E93"/>
    <w:rsid w:val="00EC7337"/>
    <w:rsid w:val="00EC73FB"/>
    <w:rsid w:val="00EC742A"/>
    <w:rsid w:val="00ED004C"/>
    <w:rsid w:val="00ED0A22"/>
    <w:rsid w:val="00ED165E"/>
    <w:rsid w:val="00ED1C52"/>
    <w:rsid w:val="00ED22E9"/>
    <w:rsid w:val="00ED2A66"/>
    <w:rsid w:val="00ED2C66"/>
    <w:rsid w:val="00ED322E"/>
    <w:rsid w:val="00ED32EB"/>
    <w:rsid w:val="00ED35CF"/>
    <w:rsid w:val="00ED3BA8"/>
    <w:rsid w:val="00ED3C15"/>
    <w:rsid w:val="00ED3C17"/>
    <w:rsid w:val="00ED4413"/>
    <w:rsid w:val="00ED4E8D"/>
    <w:rsid w:val="00ED5129"/>
    <w:rsid w:val="00ED598C"/>
    <w:rsid w:val="00ED5A3A"/>
    <w:rsid w:val="00ED5A5B"/>
    <w:rsid w:val="00ED5ABD"/>
    <w:rsid w:val="00ED5B52"/>
    <w:rsid w:val="00ED5D62"/>
    <w:rsid w:val="00ED5EFB"/>
    <w:rsid w:val="00ED5FCD"/>
    <w:rsid w:val="00ED6E25"/>
    <w:rsid w:val="00ED6FEC"/>
    <w:rsid w:val="00ED71A8"/>
    <w:rsid w:val="00ED72CF"/>
    <w:rsid w:val="00ED7605"/>
    <w:rsid w:val="00ED77DA"/>
    <w:rsid w:val="00EE066A"/>
    <w:rsid w:val="00EE0742"/>
    <w:rsid w:val="00EE13FD"/>
    <w:rsid w:val="00EE24FA"/>
    <w:rsid w:val="00EE2605"/>
    <w:rsid w:val="00EE2B8F"/>
    <w:rsid w:val="00EE3A95"/>
    <w:rsid w:val="00EE3B77"/>
    <w:rsid w:val="00EE436B"/>
    <w:rsid w:val="00EE447E"/>
    <w:rsid w:val="00EE4599"/>
    <w:rsid w:val="00EE4BB4"/>
    <w:rsid w:val="00EE5692"/>
    <w:rsid w:val="00EE5B1D"/>
    <w:rsid w:val="00EE67F0"/>
    <w:rsid w:val="00EE6FA2"/>
    <w:rsid w:val="00EE7971"/>
    <w:rsid w:val="00EF0164"/>
    <w:rsid w:val="00EF04A8"/>
    <w:rsid w:val="00EF06CC"/>
    <w:rsid w:val="00EF0BBA"/>
    <w:rsid w:val="00EF0C44"/>
    <w:rsid w:val="00EF0CA1"/>
    <w:rsid w:val="00EF1A8E"/>
    <w:rsid w:val="00EF2186"/>
    <w:rsid w:val="00EF393F"/>
    <w:rsid w:val="00EF3A9C"/>
    <w:rsid w:val="00EF4235"/>
    <w:rsid w:val="00EF42C6"/>
    <w:rsid w:val="00EF4522"/>
    <w:rsid w:val="00EF4D19"/>
    <w:rsid w:val="00EF4DB4"/>
    <w:rsid w:val="00EF507F"/>
    <w:rsid w:val="00EF52C7"/>
    <w:rsid w:val="00EF53BF"/>
    <w:rsid w:val="00EF5511"/>
    <w:rsid w:val="00EF583D"/>
    <w:rsid w:val="00EF5D8B"/>
    <w:rsid w:val="00EF60D4"/>
    <w:rsid w:val="00EF635E"/>
    <w:rsid w:val="00EF678B"/>
    <w:rsid w:val="00EF67CA"/>
    <w:rsid w:val="00EF6DD0"/>
    <w:rsid w:val="00EF6E45"/>
    <w:rsid w:val="00EF6F75"/>
    <w:rsid w:val="00EF751C"/>
    <w:rsid w:val="00EF75D0"/>
    <w:rsid w:val="00EF7E07"/>
    <w:rsid w:val="00F00144"/>
    <w:rsid w:val="00F0101F"/>
    <w:rsid w:val="00F01416"/>
    <w:rsid w:val="00F014D2"/>
    <w:rsid w:val="00F0257E"/>
    <w:rsid w:val="00F03102"/>
    <w:rsid w:val="00F03185"/>
    <w:rsid w:val="00F03CC6"/>
    <w:rsid w:val="00F04035"/>
    <w:rsid w:val="00F0487B"/>
    <w:rsid w:val="00F04BD9"/>
    <w:rsid w:val="00F04CAE"/>
    <w:rsid w:val="00F0557F"/>
    <w:rsid w:val="00F05855"/>
    <w:rsid w:val="00F05B38"/>
    <w:rsid w:val="00F05D4D"/>
    <w:rsid w:val="00F05DFF"/>
    <w:rsid w:val="00F05F11"/>
    <w:rsid w:val="00F068B4"/>
    <w:rsid w:val="00F06AF4"/>
    <w:rsid w:val="00F07038"/>
    <w:rsid w:val="00F0725B"/>
    <w:rsid w:val="00F072D8"/>
    <w:rsid w:val="00F0784C"/>
    <w:rsid w:val="00F07A08"/>
    <w:rsid w:val="00F07C7D"/>
    <w:rsid w:val="00F10310"/>
    <w:rsid w:val="00F10B79"/>
    <w:rsid w:val="00F10C29"/>
    <w:rsid w:val="00F10D39"/>
    <w:rsid w:val="00F11022"/>
    <w:rsid w:val="00F1141F"/>
    <w:rsid w:val="00F11697"/>
    <w:rsid w:val="00F12726"/>
    <w:rsid w:val="00F12D23"/>
    <w:rsid w:val="00F13CED"/>
    <w:rsid w:val="00F14A93"/>
    <w:rsid w:val="00F14E54"/>
    <w:rsid w:val="00F155FD"/>
    <w:rsid w:val="00F15855"/>
    <w:rsid w:val="00F163BC"/>
    <w:rsid w:val="00F16D32"/>
    <w:rsid w:val="00F1709D"/>
    <w:rsid w:val="00F1739E"/>
    <w:rsid w:val="00F173F1"/>
    <w:rsid w:val="00F17FE1"/>
    <w:rsid w:val="00F20131"/>
    <w:rsid w:val="00F21C99"/>
    <w:rsid w:val="00F2267B"/>
    <w:rsid w:val="00F22BD0"/>
    <w:rsid w:val="00F2304F"/>
    <w:rsid w:val="00F23741"/>
    <w:rsid w:val="00F241C2"/>
    <w:rsid w:val="00F2467B"/>
    <w:rsid w:val="00F24704"/>
    <w:rsid w:val="00F24C97"/>
    <w:rsid w:val="00F253D4"/>
    <w:rsid w:val="00F25AFC"/>
    <w:rsid w:val="00F26D54"/>
    <w:rsid w:val="00F2718F"/>
    <w:rsid w:val="00F2719A"/>
    <w:rsid w:val="00F271C5"/>
    <w:rsid w:val="00F278F3"/>
    <w:rsid w:val="00F27980"/>
    <w:rsid w:val="00F279AF"/>
    <w:rsid w:val="00F279BB"/>
    <w:rsid w:val="00F302D4"/>
    <w:rsid w:val="00F30653"/>
    <w:rsid w:val="00F306F4"/>
    <w:rsid w:val="00F319F2"/>
    <w:rsid w:val="00F31D4A"/>
    <w:rsid w:val="00F321F1"/>
    <w:rsid w:val="00F330B3"/>
    <w:rsid w:val="00F33123"/>
    <w:rsid w:val="00F33891"/>
    <w:rsid w:val="00F33EF6"/>
    <w:rsid w:val="00F3413D"/>
    <w:rsid w:val="00F34223"/>
    <w:rsid w:val="00F35A51"/>
    <w:rsid w:val="00F35F5E"/>
    <w:rsid w:val="00F35FF1"/>
    <w:rsid w:val="00F360BC"/>
    <w:rsid w:val="00F36B8F"/>
    <w:rsid w:val="00F36EBF"/>
    <w:rsid w:val="00F370FC"/>
    <w:rsid w:val="00F371B2"/>
    <w:rsid w:val="00F374AF"/>
    <w:rsid w:val="00F375C8"/>
    <w:rsid w:val="00F37F62"/>
    <w:rsid w:val="00F40576"/>
    <w:rsid w:val="00F40955"/>
    <w:rsid w:val="00F41483"/>
    <w:rsid w:val="00F422EC"/>
    <w:rsid w:val="00F42619"/>
    <w:rsid w:val="00F4274B"/>
    <w:rsid w:val="00F4279A"/>
    <w:rsid w:val="00F428E4"/>
    <w:rsid w:val="00F42B66"/>
    <w:rsid w:val="00F42DFF"/>
    <w:rsid w:val="00F43373"/>
    <w:rsid w:val="00F43686"/>
    <w:rsid w:val="00F44AF4"/>
    <w:rsid w:val="00F44FB6"/>
    <w:rsid w:val="00F45C26"/>
    <w:rsid w:val="00F45D1D"/>
    <w:rsid w:val="00F45E15"/>
    <w:rsid w:val="00F46E93"/>
    <w:rsid w:val="00F47642"/>
    <w:rsid w:val="00F47BD2"/>
    <w:rsid w:val="00F47C06"/>
    <w:rsid w:val="00F5002B"/>
    <w:rsid w:val="00F508B8"/>
    <w:rsid w:val="00F5146D"/>
    <w:rsid w:val="00F5153F"/>
    <w:rsid w:val="00F518AF"/>
    <w:rsid w:val="00F51E1C"/>
    <w:rsid w:val="00F52062"/>
    <w:rsid w:val="00F52EB7"/>
    <w:rsid w:val="00F52F67"/>
    <w:rsid w:val="00F53597"/>
    <w:rsid w:val="00F5369C"/>
    <w:rsid w:val="00F53C96"/>
    <w:rsid w:val="00F540F1"/>
    <w:rsid w:val="00F5431E"/>
    <w:rsid w:val="00F545CB"/>
    <w:rsid w:val="00F54715"/>
    <w:rsid w:val="00F54D44"/>
    <w:rsid w:val="00F54EB3"/>
    <w:rsid w:val="00F55177"/>
    <w:rsid w:val="00F5544C"/>
    <w:rsid w:val="00F558E6"/>
    <w:rsid w:val="00F55F6B"/>
    <w:rsid w:val="00F5601C"/>
    <w:rsid w:val="00F561C3"/>
    <w:rsid w:val="00F577E8"/>
    <w:rsid w:val="00F578A4"/>
    <w:rsid w:val="00F57C67"/>
    <w:rsid w:val="00F57CB0"/>
    <w:rsid w:val="00F57D8B"/>
    <w:rsid w:val="00F57EEF"/>
    <w:rsid w:val="00F602F6"/>
    <w:rsid w:val="00F60676"/>
    <w:rsid w:val="00F61608"/>
    <w:rsid w:val="00F61C34"/>
    <w:rsid w:val="00F62785"/>
    <w:rsid w:val="00F63109"/>
    <w:rsid w:val="00F63286"/>
    <w:rsid w:val="00F635D5"/>
    <w:rsid w:val="00F6362E"/>
    <w:rsid w:val="00F636DB"/>
    <w:rsid w:val="00F63B48"/>
    <w:rsid w:val="00F63FF6"/>
    <w:rsid w:val="00F641E0"/>
    <w:rsid w:val="00F641FE"/>
    <w:rsid w:val="00F64C83"/>
    <w:rsid w:val="00F64D50"/>
    <w:rsid w:val="00F64FDF"/>
    <w:rsid w:val="00F6508E"/>
    <w:rsid w:val="00F65626"/>
    <w:rsid w:val="00F65D8C"/>
    <w:rsid w:val="00F662FA"/>
    <w:rsid w:val="00F6642D"/>
    <w:rsid w:val="00F66555"/>
    <w:rsid w:val="00F6689F"/>
    <w:rsid w:val="00F67367"/>
    <w:rsid w:val="00F673D3"/>
    <w:rsid w:val="00F67CED"/>
    <w:rsid w:val="00F717F2"/>
    <w:rsid w:val="00F719AC"/>
    <w:rsid w:val="00F71F48"/>
    <w:rsid w:val="00F72236"/>
    <w:rsid w:val="00F727E6"/>
    <w:rsid w:val="00F7330A"/>
    <w:rsid w:val="00F73416"/>
    <w:rsid w:val="00F735C6"/>
    <w:rsid w:val="00F73BFF"/>
    <w:rsid w:val="00F74530"/>
    <w:rsid w:val="00F7552C"/>
    <w:rsid w:val="00F75DF1"/>
    <w:rsid w:val="00F761DC"/>
    <w:rsid w:val="00F768F1"/>
    <w:rsid w:val="00F76A36"/>
    <w:rsid w:val="00F7768F"/>
    <w:rsid w:val="00F77731"/>
    <w:rsid w:val="00F77804"/>
    <w:rsid w:val="00F77E6C"/>
    <w:rsid w:val="00F77EB0"/>
    <w:rsid w:val="00F8017B"/>
    <w:rsid w:val="00F804F7"/>
    <w:rsid w:val="00F80AA2"/>
    <w:rsid w:val="00F81078"/>
    <w:rsid w:val="00F81307"/>
    <w:rsid w:val="00F81AC1"/>
    <w:rsid w:val="00F81F73"/>
    <w:rsid w:val="00F82B7C"/>
    <w:rsid w:val="00F83C10"/>
    <w:rsid w:val="00F843FF"/>
    <w:rsid w:val="00F844B8"/>
    <w:rsid w:val="00F84E6D"/>
    <w:rsid w:val="00F8589B"/>
    <w:rsid w:val="00F86C23"/>
    <w:rsid w:val="00F86CC4"/>
    <w:rsid w:val="00F86D20"/>
    <w:rsid w:val="00F86D75"/>
    <w:rsid w:val="00F87101"/>
    <w:rsid w:val="00F871E4"/>
    <w:rsid w:val="00F874C2"/>
    <w:rsid w:val="00F87EEB"/>
    <w:rsid w:val="00F9026A"/>
    <w:rsid w:val="00F90A78"/>
    <w:rsid w:val="00F90E88"/>
    <w:rsid w:val="00F91015"/>
    <w:rsid w:val="00F91071"/>
    <w:rsid w:val="00F91F35"/>
    <w:rsid w:val="00F91F8F"/>
    <w:rsid w:val="00F9209E"/>
    <w:rsid w:val="00F922E0"/>
    <w:rsid w:val="00F9286E"/>
    <w:rsid w:val="00F93448"/>
    <w:rsid w:val="00F938BB"/>
    <w:rsid w:val="00F93A5B"/>
    <w:rsid w:val="00F93B9C"/>
    <w:rsid w:val="00F94316"/>
    <w:rsid w:val="00F94413"/>
    <w:rsid w:val="00F94692"/>
    <w:rsid w:val="00F94788"/>
    <w:rsid w:val="00F94AC3"/>
    <w:rsid w:val="00F94F41"/>
    <w:rsid w:val="00F95763"/>
    <w:rsid w:val="00F95E6B"/>
    <w:rsid w:val="00F9640C"/>
    <w:rsid w:val="00F9647B"/>
    <w:rsid w:val="00F970CE"/>
    <w:rsid w:val="00FA0101"/>
    <w:rsid w:val="00FA0139"/>
    <w:rsid w:val="00FA0691"/>
    <w:rsid w:val="00FA07AC"/>
    <w:rsid w:val="00FA0D91"/>
    <w:rsid w:val="00FA0EF8"/>
    <w:rsid w:val="00FA100F"/>
    <w:rsid w:val="00FA174D"/>
    <w:rsid w:val="00FA1CBF"/>
    <w:rsid w:val="00FA1D88"/>
    <w:rsid w:val="00FA1F5E"/>
    <w:rsid w:val="00FA2D8C"/>
    <w:rsid w:val="00FA3302"/>
    <w:rsid w:val="00FA403A"/>
    <w:rsid w:val="00FA53C0"/>
    <w:rsid w:val="00FA5C8C"/>
    <w:rsid w:val="00FA5D61"/>
    <w:rsid w:val="00FA6EDB"/>
    <w:rsid w:val="00FA7D95"/>
    <w:rsid w:val="00FB041D"/>
    <w:rsid w:val="00FB05E3"/>
    <w:rsid w:val="00FB0669"/>
    <w:rsid w:val="00FB06CF"/>
    <w:rsid w:val="00FB08CA"/>
    <w:rsid w:val="00FB0B69"/>
    <w:rsid w:val="00FB0F21"/>
    <w:rsid w:val="00FB15AD"/>
    <w:rsid w:val="00FB19E9"/>
    <w:rsid w:val="00FB2154"/>
    <w:rsid w:val="00FB2243"/>
    <w:rsid w:val="00FB2821"/>
    <w:rsid w:val="00FB2ED2"/>
    <w:rsid w:val="00FB3349"/>
    <w:rsid w:val="00FB3A9A"/>
    <w:rsid w:val="00FB4606"/>
    <w:rsid w:val="00FB557A"/>
    <w:rsid w:val="00FB633C"/>
    <w:rsid w:val="00FB76FB"/>
    <w:rsid w:val="00FB79E8"/>
    <w:rsid w:val="00FB7C8B"/>
    <w:rsid w:val="00FB7DBD"/>
    <w:rsid w:val="00FB7FAB"/>
    <w:rsid w:val="00FC051F"/>
    <w:rsid w:val="00FC052B"/>
    <w:rsid w:val="00FC0687"/>
    <w:rsid w:val="00FC0E4C"/>
    <w:rsid w:val="00FC2E5C"/>
    <w:rsid w:val="00FC2EDA"/>
    <w:rsid w:val="00FC34CD"/>
    <w:rsid w:val="00FC34DF"/>
    <w:rsid w:val="00FC4030"/>
    <w:rsid w:val="00FC4C58"/>
    <w:rsid w:val="00FC55B9"/>
    <w:rsid w:val="00FC5F9D"/>
    <w:rsid w:val="00FC611A"/>
    <w:rsid w:val="00FC63A0"/>
    <w:rsid w:val="00FC6A81"/>
    <w:rsid w:val="00FC6DB5"/>
    <w:rsid w:val="00FC7007"/>
    <w:rsid w:val="00FC7503"/>
    <w:rsid w:val="00FC7991"/>
    <w:rsid w:val="00FD109D"/>
    <w:rsid w:val="00FD1259"/>
    <w:rsid w:val="00FD1A36"/>
    <w:rsid w:val="00FD2DA2"/>
    <w:rsid w:val="00FD3D70"/>
    <w:rsid w:val="00FD3DE7"/>
    <w:rsid w:val="00FD446A"/>
    <w:rsid w:val="00FD4C86"/>
    <w:rsid w:val="00FD4F68"/>
    <w:rsid w:val="00FD5C0C"/>
    <w:rsid w:val="00FD5F05"/>
    <w:rsid w:val="00FD68FD"/>
    <w:rsid w:val="00FD6DCB"/>
    <w:rsid w:val="00FD76E1"/>
    <w:rsid w:val="00FD7F55"/>
    <w:rsid w:val="00FE0122"/>
    <w:rsid w:val="00FE03EC"/>
    <w:rsid w:val="00FE0BAC"/>
    <w:rsid w:val="00FE1153"/>
    <w:rsid w:val="00FE11AB"/>
    <w:rsid w:val="00FE1964"/>
    <w:rsid w:val="00FE1CF6"/>
    <w:rsid w:val="00FE1F61"/>
    <w:rsid w:val="00FE2007"/>
    <w:rsid w:val="00FE2393"/>
    <w:rsid w:val="00FE23F8"/>
    <w:rsid w:val="00FE26DC"/>
    <w:rsid w:val="00FE2D57"/>
    <w:rsid w:val="00FE3950"/>
    <w:rsid w:val="00FE4EBF"/>
    <w:rsid w:val="00FE4F33"/>
    <w:rsid w:val="00FE51EE"/>
    <w:rsid w:val="00FE5492"/>
    <w:rsid w:val="00FE5533"/>
    <w:rsid w:val="00FE57C9"/>
    <w:rsid w:val="00FE5993"/>
    <w:rsid w:val="00FE61A4"/>
    <w:rsid w:val="00FE61FB"/>
    <w:rsid w:val="00FE65F5"/>
    <w:rsid w:val="00FE6651"/>
    <w:rsid w:val="00FE72F5"/>
    <w:rsid w:val="00FE73E4"/>
    <w:rsid w:val="00FE768A"/>
    <w:rsid w:val="00FF04B3"/>
    <w:rsid w:val="00FF0618"/>
    <w:rsid w:val="00FF0948"/>
    <w:rsid w:val="00FF1119"/>
    <w:rsid w:val="00FF1125"/>
    <w:rsid w:val="00FF1331"/>
    <w:rsid w:val="00FF1D91"/>
    <w:rsid w:val="00FF1ED0"/>
    <w:rsid w:val="00FF23DD"/>
    <w:rsid w:val="00FF2547"/>
    <w:rsid w:val="00FF3120"/>
    <w:rsid w:val="00FF3AB9"/>
    <w:rsid w:val="00FF4758"/>
    <w:rsid w:val="00FF4904"/>
    <w:rsid w:val="00FF4926"/>
    <w:rsid w:val="00FF5391"/>
    <w:rsid w:val="00FF53CA"/>
    <w:rsid w:val="00FF54FC"/>
    <w:rsid w:val="00FF7131"/>
    <w:rsid w:val="03311391"/>
    <w:rsid w:val="03C341ED"/>
    <w:rsid w:val="0D76BC52"/>
    <w:rsid w:val="0EB87973"/>
    <w:rsid w:val="12CAD097"/>
    <w:rsid w:val="134D2A76"/>
    <w:rsid w:val="269F6BAA"/>
    <w:rsid w:val="2B268779"/>
    <w:rsid w:val="3353FDC2"/>
    <w:rsid w:val="35243EE6"/>
    <w:rsid w:val="36941F53"/>
    <w:rsid w:val="384F916C"/>
    <w:rsid w:val="3980360B"/>
    <w:rsid w:val="55A53074"/>
    <w:rsid w:val="5B68ACFF"/>
    <w:rsid w:val="64153E98"/>
    <w:rsid w:val="6BAC3A2C"/>
    <w:rsid w:val="7E418F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F752AF6"/>
  <w15:docId w15:val="{D4BBEAC4-42DC-4712-862B-C5DF27111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footer" w:uiPriority="9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6CEF"/>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1"/>
    <w:qFormat/>
    <w:rsid w:val="009242A0"/>
    <w:pPr>
      <w:numPr>
        <w:ilvl w:val="1"/>
        <w:numId w:val="23"/>
      </w:numPr>
      <w:pBdr>
        <w:top w:val="none" w:sz="0" w:space="0" w:color="auto"/>
      </w:pBdr>
      <w:spacing w:before="180"/>
      <w:outlineLvl w:val="1"/>
    </w:pPr>
    <w:rPr>
      <w:rFonts w:eastAsia="DengXian"/>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uiPriority w:val="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uiPriority w:val="1"/>
    <w:qFormat/>
    <w:pPr>
      <w:ind w:left="1701" w:hanging="1701"/>
      <w:outlineLvl w:val="4"/>
    </w:pPr>
    <w:rPr>
      <w:sz w:val="22"/>
    </w:rPr>
  </w:style>
  <w:style w:type="paragraph" w:styleId="Heading6">
    <w:name w:val="heading 6"/>
    <w:basedOn w:val="H6"/>
    <w:next w:val="Normal"/>
    <w:uiPriority w:val="1"/>
    <w:qFormat/>
    <w:pPr>
      <w:outlineLvl w:val="5"/>
    </w:pPr>
  </w:style>
  <w:style w:type="paragraph" w:styleId="Heading7">
    <w:name w:val="heading 7"/>
    <w:basedOn w:val="H6"/>
    <w:next w:val="Normal"/>
    <w:uiPriority w:val="1"/>
    <w:qFormat/>
    <w:pPr>
      <w:outlineLvl w:val="6"/>
    </w:pPr>
  </w:style>
  <w:style w:type="paragraph" w:styleId="Heading8">
    <w:name w:val="heading 8"/>
    <w:basedOn w:val="Heading1"/>
    <w:next w:val="Normal"/>
    <w:uiPriority w:val="1"/>
    <w:qFormat/>
    <w:pPr>
      <w:ind w:left="0" w:firstLine="0"/>
      <w:outlineLvl w:val="7"/>
    </w:pPr>
  </w:style>
  <w:style w:type="paragraph" w:styleId="Heading9">
    <w:name w:val="heading 9"/>
    <w:basedOn w:val="Heading8"/>
    <w:next w:val="Normal"/>
    <w:uiPriority w:val="1"/>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customStyle="1" w:styleId="9">
    <w:name w:val="目录 9"/>
    <w:basedOn w:val="8"/>
    <w:uiPriority w:val="39"/>
    <w:pPr>
      <w:ind w:left="1418" w:hanging="1418"/>
    </w:pPr>
  </w:style>
  <w:style w:type="paragraph" w:customStyle="1" w:styleId="8">
    <w:name w:val="目录 8"/>
    <w:basedOn w:val="1"/>
    <w:pPr>
      <w:spacing w:before="180"/>
      <w:ind w:left="2693" w:hanging="2693"/>
    </w:pPr>
    <w:rPr>
      <w:b/>
    </w:rPr>
  </w:style>
  <w:style w:type="paragraph" w:customStyle="1" w:styleId="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
    <w:name w:val="目录 5"/>
    <w:basedOn w:val="40"/>
    <w:uiPriority w:val="1"/>
    <w:qFormat/>
    <w:pPr>
      <w:ind w:left="1701" w:hanging="1701"/>
    </w:pPr>
  </w:style>
  <w:style w:type="paragraph" w:customStyle="1" w:styleId="40">
    <w:name w:val="目录 4"/>
    <w:basedOn w:val="3"/>
    <w:uiPriority w:val="39"/>
    <w:qFormat/>
    <w:pPr>
      <w:ind w:left="1418" w:hanging="1418"/>
    </w:pPr>
  </w:style>
  <w:style w:type="paragraph" w:customStyle="1" w:styleId="3">
    <w:name w:val="目录 3"/>
    <w:basedOn w:val="2"/>
    <w:uiPriority w:val="39"/>
    <w:qFormat/>
    <w:pPr>
      <w:ind w:left="1134" w:hanging="1134"/>
    </w:pPr>
  </w:style>
  <w:style w:type="paragraph" w:customStyle="1" w:styleId="2">
    <w:name w:val="目录 2"/>
    <w:basedOn w:val="1"/>
    <w:uiPriority w:val="39"/>
    <w:qFormat/>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har"/>
    <w:qFormat/>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customStyle="1" w:styleId="6">
    <w:name w:val="目录 6"/>
    <w:basedOn w:val="5"/>
    <w:next w:val="Normal"/>
    <w:uiPriority w:val="1"/>
    <w:qFormat/>
    <w:pPr>
      <w:ind w:left="1985" w:hanging="1985"/>
    </w:pPr>
  </w:style>
  <w:style w:type="paragraph" w:customStyle="1" w:styleId="7">
    <w:name w:val="目录 7"/>
    <w:basedOn w:val="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qFormat/>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uiPriority w:val="99"/>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aliases w:val="列出段落,- Bullets,?? ??,?????,????,Lista1,列出段落1,中等深浅网格 1 - 着色 21,R4_bullets,列表段落1,—ño’i—Ž,¥¡¡¡¡ì¬º¥¹¥È¶ÎÂä,ÁÐ³ö¶ÎÂä,¥ê¥¹¥È¶ÎÂä,1st level - Bullet List Paragraph,Lettre d'introduction,Paragrafo elenco,Normal bullet 2,Bullet list,목록단락,列,列表段落"/>
    <w:basedOn w:val="Normal"/>
    <w:link w:val="ListParagraphChar"/>
    <w:uiPriority w:val="34"/>
    <w:qFormat/>
    <w:rsid w:val="00AE116C"/>
    <w:pPr>
      <w:spacing w:after="200" w:line="276" w:lineRule="auto"/>
      <w:ind w:left="720"/>
      <w:contextualSpacing/>
    </w:pPr>
    <w:rPr>
      <w:rFonts w:ascii="Calibri" w:eastAsia="Calibri" w:hAnsi="Calibri"/>
      <w:sz w:val="22"/>
      <w:szCs w:val="22"/>
    </w:rPr>
  </w:style>
  <w:style w:type="character" w:customStyle="1" w:styleId="TALCar">
    <w:name w:val="TAL Car"/>
    <w:qFormat/>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ListParagraphChar">
    <w:name w:val="List Paragraph Char"/>
    <w:aliases w:val="列出段落 Char,-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rsid w:val="00C42DFF"/>
    <w:rPr>
      <w:rFonts w:ascii="Calibri" w:eastAsia="Calibri" w:hAnsi="Calibri"/>
      <w:sz w:val="22"/>
      <w:szCs w:val="22"/>
      <w:lang w:val="en-US" w:eastAsia="en-US"/>
    </w:rPr>
  </w:style>
  <w:style w:type="paragraph" w:styleId="Revision">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Normal"/>
    <w:rsid w:val="0012486F"/>
    <w:pPr>
      <w:keepNext/>
      <w:keepLines/>
    </w:pPr>
    <w:rPr>
      <w:rFonts w:eastAsia="SimSun"/>
      <w:b/>
    </w:rPr>
  </w:style>
  <w:style w:type="character" w:customStyle="1" w:styleId="Heading2Char">
    <w:name w:val="Heading 2 Char"/>
    <w:link w:val="Heading2"/>
    <w:uiPriority w:val="1"/>
    <w:rsid w:val="0012486F"/>
    <w:rPr>
      <w:rFonts w:ascii="Arial" w:eastAsia="DengXian" w:hAnsi="Arial"/>
      <w:sz w:val="32"/>
      <w:lang w:val="en-GB" w:eastAsia="en-US"/>
    </w:rPr>
  </w:style>
  <w:style w:type="table" w:customStyle="1" w:styleId="TableNormal1">
    <w:name w:val="Table Normal1"/>
    <w:uiPriority w:val="2"/>
    <w:semiHidden/>
    <w:unhideWhenUsed/>
    <w:qFormat/>
    <w:rsid w:val="0012486F"/>
    <w:pPr>
      <w:widowControl w:val="0"/>
    </w:pPr>
    <w:rPr>
      <w:rFonts w:ascii="Calibri" w:eastAsia="SimSun"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2486F"/>
    <w:pPr>
      <w:widowControl w:val="0"/>
      <w:spacing w:after="0"/>
    </w:pPr>
    <w:rPr>
      <w:rFonts w:ascii="Calibri" w:eastAsia="SimSun" w:hAnsi="Calibri"/>
      <w:sz w:val="22"/>
      <w:szCs w:val="22"/>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1">
    <w:name w:val="Table Normal11"/>
    <w:uiPriority w:val="2"/>
    <w:semiHidden/>
    <w:unhideWhenUsed/>
    <w:qFormat/>
    <w:rsid w:val="002256DE"/>
    <w:pPr>
      <w:widowControl w:val="0"/>
    </w:pPr>
    <w:rPr>
      <w:rFonts w:ascii="Calibri" w:eastAsia="SimSun" w:hAnsi="Calibri"/>
      <w:sz w:val="22"/>
      <w:szCs w:val="22"/>
      <w:lang w:eastAsia="en-US"/>
    </w:rPr>
    <w:tblPr>
      <w:tblInd w:w="0" w:type="dxa"/>
      <w:tblCellMar>
        <w:top w:w="0" w:type="dxa"/>
        <w:left w:w="0" w:type="dxa"/>
        <w:bottom w:w="0" w:type="dxa"/>
        <w:right w:w="0" w:type="dxa"/>
      </w:tblCellMar>
    </w:tbl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9860DC"/>
    <w:rPr>
      <w:b/>
      <w:lang w:val="en-GB" w:eastAsia="en-US"/>
    </w:rPr>
  </w:style>
  <w:style w:type="character" w:customStyle="1" w:styleId="Char1">
    <w:name w:val="批注文字 Char1"/>
    <w:semiHidden/>
    <w:rsid w:val="009860DC"/>
    <w:rPr>
      <w:lang w:val="en-GB" w:eastAsia="en-US"/>
    </w:rPr>
  </w:style>
  <w:style w:type="character" w:customStyle="1" w:styleId="10">
    <w:name w:val="未处理的提及1"/>
    <w:uiPriority w:val="99"/>
    <w:semiHidden/>
    <w:unhideWhenUsed/>
    <w:rsid w:val="009860DC"/>
    <w:rPr>
      <w:color w:val="808080"/>
      <w:shd w:val="clear" w:color="auto" w:fill="E6E6E6"/>
    </w:rPr>
  </w:style>
  <w:style w:type="paragraph" w:customStyle="1" w:styleId="a">
    <w:name w:val="参考文献"/>
    <w:basedOn w:val="Normal"/>
    <w:qFormat/>
    <w:rsid w:val="009860DC"/>
    <w:pPr>
      <w:keepLines/>
      <w:numPr>
        <w:numId w:val="1"/>
      </w:numPr>
      <w:spacing w:after="0"/>
    </w:pPr>
    <w:rPr>
      <w:rFonts w:eastAsia="ＭＳ 明朝"/>
    </w:rPr>
  </w:style>
  <w:style w:type="table" w:styleId="TableGrid">
    <w:name w:val="Table Grid"/>
    <w:basedOn w:val="TableNormal"/>
    <w:uiPriority w:val="59"/>
    <w:qFormat/>
    <w:rsid w:val="009860DC"/>
    <w:rPr>
      <w:lang w:eastAsia="en-US"/>
    </w:rPr>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NormalWeb">
    <w:name w:val="Normal (Web)"/>
    <w:basedOn w:val="Normal"/>
    <w:uiPriority w:val="99"/>
    <w:unhideWhenUsed/>
    <w:rsid w:val="009860DC"/>
    <w:pPr>
      <w:spacing w:before="100" w:beforeAutospacing="1" w:after="100" w:afterAutospacing="1"/>
    </w:pPr>
    <w:rPr>
      <w:rFonts w:eastAsia="Times New Roman"/>
      <w:sz w:val="24"/>
      <w:szCs w:val="24"/>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SimSun"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Normal"/>
    <w:rsid w:val="009860DC"/>
    <w:pPr>
      <w:spacing w:before="100" w:beforeAutospacing="1" w:after="100" w:afterAutospacing="1"/>
    </w:pPr>
    <w:rPr>
      <w:rFonts w:eastAsia="Times New Roman"/>
      <w:sz w:val="24"/>
      <w:szCs w:val="24"/>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Heading1"/>
    <w:next w:val="Normal"/>
    <w:rsid w:val="009860DC"/>
    <w:pPr>
      <w:pBdr>
        <w:top w:val="none" w:sz="0" w:space="0" w:color="auto"/>
      </w:pBdr>
    </w:pPr>
    <w:rPr>
      <w:rFonts w:eastAsia="Times New Roman"/>
      <w:b/>
      <w:color w:val="0000FF"/>
    </w:rPr>
  </w:style>
  <w:style w:type="paragraph" w:styleId="EndnoteText">
    <w:name w:val="endnote text"/>
    <w:basedOn w:val="Normal"/>
    <w:link w:val="EndnoteTextChar"/>
    <w:rsid w:val="009860DC"/>
    <w:rPr>
      <w:rFonts w:eastAsia="SimSun"/>
    </w:rPr>
  </w:style>
  <w:style w:type="character" w:customStyle="1" w:styleId="EndnoteTextChar">
    <w:name w:val="Endnote Text Char"/>
    <w:link w:val="EndnoteText"/>
    <w:rsid w:val="009860DC"/>
    <w:rPr>
      <w:rFonts w:eastAsia="SimSun"/>
      <w:lang w:val="en-GB" w:eastAsia="en-US"/>
    </w:rPr>
  </w:style>
  <w:style w:type="character" w:styleId="EndnoteReference">
    <w:name w:val="endnote reference"/>
    <w:rsid w:val="009860DC"/>
    <w:rPr>
      <w:vertAlign w:val="superscript"/>
    </w:rPr>
  </w:style>
  <w:style w:type="character" w:customStyle="1" w:styleId="20">
    <w:name w:val="标题 2 字符"/>
    <w:uiPriority w:val="1"/>
    <w:rsid w:val="00B2715B"/>
    <w:rPr>
      <w:rFonts w:ascii="Arial" w:hAnsi="Arial"/>
      <w:sz w:val="32"/>
      <w:lang w:val="en-GB" w:eastAsia="en-US"/>
    </w:rPr>
  </w:style>
  <w:style w:type="character" w:customStyle="1" w:styleId="a0">
    <w:name w:val="批注框文本 字符"/>
    <w:rsid w:val="00B2715B"/>
    <w:rPr>
      <w:sz w:val="18"/>
      <w:szCs w:val="18"/>
      <w:lang w:val="en-GB" w:eastAsia="en-US"/>
    </w:rPr>
  </w:style>
  <w:style w:type="character" w:customStyle="1" w:styleId="a1">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2">
    <w:name w:val="批注文字 字符"/>
    <w:semiHidden/>
    <w:rsid w:val="00B2715B"/>
    <w:rPr>
      <w:lang w:val="en-GB" w:eastAsia="en-US"/>
    </w:rPr>
  </w:style>
  <w:style w:type="character" w:customStyle="1" w:styleId="a3">
    <w:name w:val="批注主题 字符"/>
    <w:rsid w:val="00B2715B"/>
    <w:rPr>
      <w:rFonts w:eastAsia="Malgun Gothic"/>
      <w:b/>
      <w:bCs/>
      <w:lang w:val="en-GB" w:eastAsia="en-US"/>
    </w:rPr>
  </w:style>
  <w:style w:type="character" w:styleId="UnresolvedMention">
    <w:name w:val="Unresolved Mention"/>
    <w:uiPriority w:val="99"/>
    <w:semiHidden/>
    <w:unhideWhenUsed/>
    <w:rsid w:val="00B2715B"/>
    <w:rPr>
      <w:color w:val="808080"/>
      <w:shd w:val="clear" w:color="auto" w:fill="E6E6E6"/>
    </w:r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SimSun" w:hAnsi="Calibri"/>
      <w:sz w:val="22"/>
      <w:szCs w:val="22"/>
      <w:lang w:eastAsia="en-US"/>
    </w:rPr>
    <w:tblPr>
      <w:tblInd w:w="0" w:type="dxa"/>
      <w:tblCellMar>
        <w:top w:w="0" w:type="dxa"/>
        <w:left w:w="0" w:type="dxa"/>
        <w:bottom w:w="0" w:type="dxa"/>
        <w:right w:w="0" w:type="dxa"/>
      </w:tblCellMar>
    </w:tblPr>
  </w:style>
  <w:style w:type="character" w:customStyle="1" w:styleId="a5">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BodyText"/>
    <w:link w:val="3GPPNormalTextChar"/>
    <w:qFormat/>
    <w:rsid w:val="005E6F17"/>
    <w:pPr>
      <w:spacing w:after="120"/>
      <w:jc w:val="both"/>
    </w:pPr>
    <w:rPr>
      <w:rFonts w:eastAsia="ＭＳ 明朝"/>
      <w:sz w:val="22"/>
      <w:szCs w:val="24"/>
      <w:lang w:val="x-none" w:eastAsia="x-none"/>
    </w:rPr>
  </w:style>
  <w:style w:type="character" w:customStyle="1" w:styleId="3GPPNormalTextChar">
    <w:name w:val="3GPP Normal Text Char"/>
    <w:link w:val="3GPPNormalText"/>
    <w:qFormat/>
    <w:rsid w:val="005E6F17"/>
    <w:rPr>
      <w:rFonts w:eastAsia="ＭＳ 明朝"/>
      <w:sz w:val="22"/>
      <w:szCs w:val="24"/>
      <w:lang w:val="x-none" w:eastAsia="x-none"/>
    </w:rPr>
  </w:style>
  <w:style w:type="character" w:styleId="Strong">
    <w:name w:val="Strong"/>
    <w:basedOn w:val="DefaultParagraphFont"/>
    <w:qFormat/>
    <w:rsid w:val="00EE4BB4"/>
    <w:rPr>
      <w:b/>
      <w:bCs/>
    </w:rPr>
  </w:style>
  <w:style w:type="paragraph" w:customStyle="1" w:styleId="CH">
    <w:name w:val="CH"/>
    <w:basedOn w:val="Normal"/>
    <w:rsid w:val="00432FF6"/>
    <w:pPr>
      <w:tabs>
        <w:tab w:val="left" w:pos="2268"/>
        <w:tab w:val="right" w:pos="7920"/>
        <w:tab w:val="right" w:pos="9639"/>
      </w:tabs>
      <w:spacing w:after="0"/>
    </w:pPr>
    <w:rPr>
      <w:rFonts w:ascii="Arial" w:eastAsia="ＭＳ 明朝" w:hAnsi="Arial" w:cs="Arial"/>
      <w:b/>
      <w:sz w:val="24"/>
    </w:rPr>
  </w:style>
  <w:style w:type="character" w:customStyle="1" w:styleId="ui-provider">
    <w:name w:val="ui-provider"/>
    <w:basedOn w:val="DefaultParagraphFont"/>
    <w:rsid w:val="00CB67DD"/>
  </w:style>
  <w:style w:type="paragraph" w:customStyle="1" w:styleId="30">
    <w:name w:val="見出し3"/>
    <w:basedOn w:val="Heading5"/>
    <w:link w:val="31"/>
    <w:qFormat/>
    <w:rsid w:val="005D76B1"/>
    <w:rPr>
      <w:rFonts w:eastAsia="游明朝"/>
      <w:sz w:val="24"/>
      <w:lang w:eastAsia="ja-JP"/>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Heading2Char"/>
    <w:link w:val="Heading3"/>
    <w:uiPriority w:val="1"/>
    <w:rsid w:val="005D76B1"/>
    <w:rPr>
      <w:rFonts w:ascii="Arial" w:eastAsia="DengXian"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Heading3Char"/>
    <w:link w:val="Heading4"/>
    <w:rsid w:val="005D76B1"/>
    <w:rPr>
      <w:rFonts w:ascii="Arial" w:eastAsia="DengXian" w:hAnsi="Arial"/>
      <w:sz w:val="24"/>
      <w:lang w:val="en-GB" w:eastAsia="en-US"/>
    </w:rPr>
  </w:style>
  <w:style w:type="character" w:customStyle="1" w:styleId="Heading5Char">
    <w:name w:val="Heading 5 Char"/>
    <w:basedOn w:val="Heading4Char"/>
    <w:link w:val="Heading5"/>
    <w:uiPriority w:val="1"/>
    <w:rsid w:val="005D76B1"/>
    <w:rPr>
      <w:rFonts w:ascii="Arial" w:eastAsia="DengXian" w:hAnsi="Arial"/>
      <w:sz w:val="22"/>
      <w:lang w:val="en-GB" w:eastAsia="en-US"/>
    </w:rPr>
  </w:style>
  <w:style w:type="character" w:customStyle="1" w:styleId="31">
    <w:name w:val="見出し3 (文字)"/>
    <w:basedOn w:val="Heading5Char"/>
    <w:link w:val="30"/>
    <w:rsid w:val="005D76B1"/>
    <w:rPr>
      <w:rFonts w:ascii="Arial" w:eastAsia="游明朝" w:hAnsi="Arial"/>
      <w:sz w:val="24"/>
      <w:lang w:val="en-GB" w:eastAsia="ja-JP"/>
    </w:rPr>
  </w:style>
  <w:style w:type="character" w:customStyle="1" w:styleId="FooterChar">
    <w:name w:val="Footer Char"/>
    <w:basedOn w:val="DefaultParagraphFont"/>
    <w:link w:val="Footer"/>
    <w:uiPriority w:val="99"/>
    <w:rsid w:val="00723DAE"/>
    <w:rPr>
      <w:rFonts w:ascii="Arial" w:hAnsi="Arial"/>
      <w:b/>
      <w:i/>
      <w:noProof/>
      <w:sz w:val="18"/>
      <w:lang w:val="en-GB" w:eastAsia="en-US"/>
    </w:rPr>
  </w:style>
  <w:style w:type="paragraph" w:customStyle="1" w:styleId="4">
    <w:name w:val="見出し4"/>
    <w:basedOn w:val="30"/>
    <w:link w:val="41"/>
    <w:qFormat/>
    <w:rsid w:val="000F1066"/>
    <w:pPr>
      <w:numPr>
        <w:ilvl w:val="3"/>
      </w:numPr>
    </w:pPr>
    <w:rPr>
      <w:sz w:val="22"/>
      <w:szCs w:val="18"/>
    </w:rPr>
  </w:style>
  <w:style w:type="character" w:customStyle="1" w:styleId="41">
    <w:name w:val="見出し4 (文字)"/>
    <w:basedOn w:val="31"/>
    <w:link w:val="4"/>
    <w:rsid w:val="00CB33F1"/>
    <w:rPr>
      <w:rFonts w:ascii="Arial" w:eastAsia="游明朝" w:hAnsi="Arial"/>
      <w:sz w:val="22"/>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135340240">
      <w:bodyDiv w:val="1"/>
      <w:marLeft w:val="0"/>
      <w:marRight w:val="0"/>
      <w:marTop w:val="0"/>
      <w:marBottom w:val="0"/>
      <w:divBdr>
        <w:top w:val="none" w:sz="0" w:space="0" w:color="auto"/>
        <w:left w:val="none" w:sz="0" w:space="0" w:color="auto"/>
        <w:bottom w:val="none" w:sz="0" w:space="0" w:color="auto"/>
        <w:right w:val="none" w:sz="0" w:space="0" w:color="auto"/>
      </w:divBdr>
    </w:div>
    <w:div w:id="181435490">
      <w:bodyDiv w:val="1"/>
      <w:marLeft w:val="0"/>
      <w:marRight w:val="0"/>
      <w:marTop w:val="0"/>
      <w:marBottom w:val="0"/>
      <w:divBdr>
        <w:top w:val="none" w:sz="0" w:space="0" w:color="auto"/>
        <w:left w:val="none" w:sz="0" w:space="0" w:color="auto"/>
        <w:bottom w:val="none" w:sz="0" w:space="0" w:color="auto"/>
        <w:right w:val="none" w:sz="0" w:space="0" w:color="auto"/>
      </w:divBdr>
    </w:div>
    <w:div w:id="215941711">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99191209">
      <w:bodyDiv w:val="1"/>
      <w:marLeft w:val="0"/>
      <w:marRight w:val="0"/>
      <w:marTop w:val="0"/>
      <w:marBottom w:val="0"/>
      <w:divBdr>
        <w:top w:val="none" w:sz="0" w:space="0" w:color="auto"/>
        <w:left w:val="none" w:sz="0" w:space="0" w:color="auto"/>
        <w:bottom w:val="none" w:sz="0" w:space="0" w:color="auto"/>
        <w:right w:val="none" w:sz="0" w:space="0" w:color="auto"/>
      </w:divBdr>
      <w:divsChild>
        <w:div w:id="1350255554">
          <w:marLeft w:val="1166"/>
          <w:marRight w:val="0"/>
          <w:marTop w:val="82"/>
          <w:marBottom w:val="0"/>
          <w:divBdr>
            <w:top w:val="none" w:sz="0" w:space="0" w:color="auto"/>
            <w:left w:val="none" w:sz="0" w:space="0" w:color="auto"/>
            <w:bottom w:val="none" w:sz="0" w:space="0" w:color="auto"/>
            <w:right w:val="none" w:sz="0" w:space="0" w:color="auto"/>
          </w:divBdr>
        </w:div>
      </w:divsChild>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487984366">
      <w:bodyDiv w:val="1"/>
      <w:marLeft w:val="0"/>
      <w:marRight w:val="0"/>
      <w:marTop w:val="0"/>
      <w:marBottom w:val="0"/>
      <w:divBdr>
        <w:top w:val="none" w:sz="0" w:space="0" w:color="auto"/>
        <w:left w:val="none" w:sz="0" w:space="0" w:color="auto"/>
        <w:bottom w:val="none" w:sz="0" w:space="0" w:color="auto"/>
        <w:right w:val="none" w:sz="0" w:space="0" w:color="auto"/>
      </w:divBdr>
    </w:div>
    <w:div w:id="554661120">
      <w:bodyDiv w:val="1"/>
      <w:marLeft w:val="0"/>
      <w:marRight w:val="0"/>
      <w:marTop w:val="0"/>
      <w:marBottom w:val="0"/>
      <w:divBdr>
        <w:top w:val="none" w:sz="0" w:space="0" w:color="auto"/>
        <w:left w:val="none" w:sz="0" w:space="0" w:color="auto"/>
        <w:bottom w:val="none" w:sz="0" w:space="0" w:color="auto"/>
        <w:right w:val="none" w:sz="0" w:space="0" w:color="auto"/>
      </w:divBdr>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28193640">
      <w:bodyDiv w:val="1"/>
      <w:marLeft w:val="0"/>
      <w:marRight w:val="0"/>
      <w:marTop w:val="0"/>
      <w:marBottom w:val="0"/>
      <w:divBdr>
        <w:top w:val="none" w:sz="0" w:space="0" w:color="auto"/>
        <w:left w:val="none" w:sz="0" w:space="0" w:color="auto"/>
        <w:bottom w:val="none" w:sz="0" w:space="0" w:color="auto"/>
        <w:right w:val="none" w:sz="0" w:space="0" w:color="auto"/>
      </w:divBdr>
    </w:div>
    <w:div w:id="735708819">
      <w:bodyDiv w:val="1"/>
      <w:marLeft w:val="0"/>
      <w:marRight w:val="0"/>
      <w:marTop w:val="0"/>
      <w:marBottom w:val="0"/>
      <w:divBdr>
        <w:top w:val="none" w:sz="0" w:space="0" w:color="auto"/>
        <w:left w:val="none" w:sz="0" w:space="0" w:color="auto"/>
        <w:bottom w:val="none" w:sz="0" w:space="0" w:color="auto"/>
        <w:right w:val="none" w:sz="0" w:space="0" w:color="auto"/>
      </w:divBdr>
    </w:div>
    <w:div w:id="736362939">
      <w:bodyDiv w:val="1"/>
      <w:marLeft w:val="0"/>
      <w:marRight w:val="0"/>
      <w:marTop w:val="0"/>
      <w:marBottom w:val="0"/>
      <w:divBdr>
        <w:top w:val="none" w:sz="0" w:space="0" w:color="auto"/>
        <w:left w:val="none" w:sz="0" w:space="0" w:color="auto"/>
        <w:bottom w:val="none" w:sz="0" w:space="0" w:color="auto"/>
        <w:right w:val="none" w:sz="0" w:space="0" w:color="auto"/>
      </w:divBdr>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0592441">
      <w:bodyDiv w:val="1"/>
      <w:marLeft w:val="0"/>
      <w:marRight w:val="0"/>
      <w:marTop w:val="0"/>
      <w:marBottom w:val="0"/>
      <w:divBdr>
        <w:top w:val="none" w:sz="0" w:space="0" w:color="auto"/>
        <w:left w:val="none" w:sz="0" w:space="0" w:color="auto"/>
        <w:bottom w:val="none" w:sz="0" w:space="0" w:color="auto"/>
        <w:right w:val="none" w:sz="0" w:space="0" w:color="auto"/>
      </w:divBdr>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39850164">
      <w:bodyDiv w:val="1"/>
      <w:marLeft w:val="0"/>
      <w:marRight w:val="0"/>
      <w:marTop w:val="0"/>
      <w:marBottom w:val="0"/>
      <w:divBdr>
        <w:top w:val="none" w:sz="0" w:space="0" w:color="auto"/>
        <w:left w:val="none" w:sz="0" w:space="0" w:color="auto"/>
        <w:bottom w:val="none" w:sz="0" w:space="0" w:color="auto"/>
        <w:right w:val="none" w:sz="0" w:space="0" w:color="auto"/>
      </w:divBdr>
    </w:div>
    <w:div w:id="893392703">
      <w:bodyDiv w:val="1"/>
      <w:marLeft w:val="0"/>
      <w:marRight w:val="0"/>
      <w:marTop w:val="0"/>
      <w:marBottom w:val="0"/>
      <w:divBdr>
        <w:top w:val="none" w:sz="0" w:space="0" w:color="auto"/>
        <w:left w:val="none" w:sz="0" w:space="0" w:color="auto"/>
        <w:bottom w:val="none" w:sz="0" w:space="0" w:color="auto"/>
        <w:right w:val="none" w:sz="0" w:space="0" w:color="auto"/>
      </w:divBdr>
    </w:div>
    <w:div w:id="969170834">
      <w:bodyDiv w:val="1"/>
      <w:marLeft w:val="0"/>
      <w:marRight w:val="0"/>
      <w:marTop w:val="0"/>
      <w:marBottom w:val="0"/>
      <w:divBdr>
        <w:top w:val="none" w:sz="0" w:space="0" w:color="auto"/>
        <w:left w:val="none" w:sz="0" w:space="0" w:color="auto"/>
        <w:bottom w:val="none" w:sz="0" w:space="0" w:color="auto"/>
        <w:right w:val="none" w:sz="0" w:space="0" w:color="auto"/>
      </w:divBdr>
    </w:div>
    <w:div w:id="975184985">
      <w:bodyDiv w:val="1"/>
      <w:marLeft w:val="0"/>
      <w:marRight w:val="0"/>
      <w:marTop w:val="0"/>
      <w:marBottom w:val="0"/>
      <w:divBdr>
        <w:top w:val="none" w:sz="0" w:space="0" w:color="auto"/>
        <w:left w:val="none" w:sz="0" w:space="0" w:color="auto"/>
        <w:bottom w:val="none" w:sz="0" w:space="0" w:color="auto"/>
        <w:right w:val="none" w:sz="0" w:space="0" w:color="auto"/>
      </w:divBdr>
    </w:div>
    <w:div w:id="1033729397">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090154698">
      <w:bodyDiv w:val="1"/>
      <w:marLeft w:val="0"/>
      <w:marRight w:val="0"/>
      <w:marTop w:val="0"/>
      <w:marBottom w:val="0"/>
      <w:divBdr>
        <w:top w:val="none" w:sz="0" w:space="0" w:color="auto"/>
        <w:left w:val="none" w:sz="0" w:space="0" w:color="auto"/>
        <w:bottom w:val="none" w:sz="0" w:space="0" w:color="auto"/>
        <w:right w:val="none" w:sz="0" w:space="0" w:color="auto"/>
      </w:divBdr>
      <w:divsChild>
        <w:div w:id="148642689">
          <w:marLeft w:val="1166"/>
          <w:marRight w:val="0"/>
          <w:marTop w:val="53"/>
          <w:marBottom w:val="0"/>
          <w:divBdr>
            <w:top w:val="none" w:sz="0" w:space="0" w:color="auto"/>
            <w:left w:val="none" w:sz="0" w:space="0" w:color="auto"/>
            <w:bottom w:val="none" w:sz="0" w:space="0" w:color="auto"/>
            <w:right w:val="none" w:sz="0" w:space="0" w:color="auto"/>
          </w:divBdr>
        </w:div>
        <w:div w:id="1163470911">
          <w:marLeft w:val="1166"/>
          <w:marRight w:val="0"/>
          <w:marTop w:val="53"/>
          <w:marBottom w:val="0"/>
          <w:divBdr>
            <w:top w:val="none" w:sz="0" w:space="0" w:color="auto"/>
            <w:left w:val="none" w:sz="0" w:space="0" w:color="auto"/>
            <w:bottom w:val="none" w:sz="0" w:space="0" w:color="auto"/>
            <w:right w:val="none" w:sz="0" w:space="0" w:color="auto"/>
          </w:divBdr>
        </w:div>
        <w:div w:id="1240138344">
          <w:marLeft w:val="533"/>
          <w:marRight w:val="0"/>
          <w:marTop w:val="58"/>
          <w:marBottom w:val="0"/>
          <w:divBdr>
            <w:top w:val="none" w:sz="0" w:space="0" w:color="auto"/>
            <w:left w:val="none" w:sz="0" w:space="0" w:color="auto"/>
            <w:bottom w:val="none" w:sz="0" w:space="0" w:color="auto"/>
            <w:right w:val="none" w:sz="0" w:space="0" w:color="auto"/>
          </w:divBdr>
        </w:div>
        <w:div w:id="1281957842">
          <w:marLeft w:val="1166"/>
          <w:marRight w:val="0"/>
          <w:marTop w:val="53"/>
          <w:marBottom w:val="0"/>
          <w:divBdr>
            <w:top w:val="none" w:sz="0" w:space="0" w:color="auto"/>
            <w:left w:val="none" w:sz="0" w:space="0" w:color="auto"/>
            <w:bottom w:val="none" w:sz="0" w:space="0" w:color="auto"/>
            <w:right w:val="none" w:sz="0" w:space="0" w:color="auto"/>
          </w:divBdr>
        </w:div>
        <w:div w:id="1706369471">
          <w:marLeft w:val="1166"/>
          <w:marRight w:val="0"/>
          <w:marTop w:val="53"/>
          <w:marBottom w:val="0"/>
          <w:divBdr>
            <w:top w:val="none" w:sz="0" w:space="0" w:color="auto"/>
            <w:left w:val="none" w:sz="0" w:space="0" w:color="auto"/>
            <w:bottom w:val="none" w:sz="0" w:space="0" w:color="auto"/>
            <w:right w:val="none" w:sz="0" w:space="0" w:color="auto"/>
          </w:divBdr>
        </w:div>
        <w:div w:id="1965847401">
          <w:marLeft w:val="1166"/>
          <w:marRight w:val="0"/>
          <w:marTop w:val="53"/>
          <w:marBottom w:val="0"/>
          <w:divBdr>
            <w:top w:val="none" w:sz="0" w:space="0" w:color="auto"/>
            <w:left w:val="none" w:sz="0" w:space="0" w:color="auto"/>
            <w:bottom w:val="none" w:sz="0" w:space="0" w:color="auto"/>
            <w:right w:val="none" w:sz="0" w:space="0" w:color="auto"/>
          </w:divBdr>
        </w:div>
      </w:divsChild>
    </w:div>
    <w:div w:id="1111700699">
      <w:bodyDiv w:val="1"/>
      <w:marLeft w:val="0"/>
      <w:marRight w:val="0"/>
      <w:marTop w:val="0"/>
      <w:marBottom w:val="0"/>
      <w:divBdr>
        <w:top w:val="none" w:sz="0" w:space="0" w:color="auto"/>
        <w:left w:val="none" w:sz="0" w:space="0" w:color="auto"/>
        <w:bottom w:val="none" w:sz="0" w:space="0" w:color="auto"/>
        <w:right w:val="none" w:sz="0" w:space="0" w:color="auto"/>
      </w:divBdr>
    </w:div>
    <w:div w:id="1128663275">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177185676">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18415823">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32022285">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09156124">
      <w:bodyDiv w:val="1"/>
      <w:marLeft w:val="0"/>
      <w:marRight w:val="0"/>
      <w:marTop w:val="0"/>
      <w:marBottom w:val="0"/>
      <w:divBdr>
        <w:top w:val="none" w:sz="0" w:space="0" w:color="auto"/>
        <w:left w:val="none" w:sz="0" w:space="0" w:color="auto"/>
        <w:bottom w:val="none" w:sz="0" w:space="0" w:color="auto"/>
        <w:right w:val="none" w:sz="0" w:space="0" w:color="auto"/>
      </w:divBdr>
      <w:divsChild>
        <w:div w:id="503783161">
          <w:marLeft w:val="0"/>
          <w:marRight w:val="0"/>
          <w:marTop w:val="0"/>
          <w:marBottom w:val="0"/>
          <w:divBdr>
            <w:top w:val="none" w:sz="0" w:space="0" w:color="auto"/>
            <w:left w:val="none" w:sz="0" w:space="0" w:color="auto"/>
            <w:bottom w:val="none" w:sz="0" w:space="0" w:color="auto"/>
            <w:right w:val="none" w:sz="0" w:space="0" w:color="auto"/>
          </w:divBdr>
          <w:divsChild>
            <w:div w:id="192352798">
              <w:marLeft w:val="0"/>
              <w:marRight w:val="0"/>
              <w:marTop w:val="0"/>
              <w:marBottom w:val="0"/>
              <w:divBdr>
                <w:top w:val="none" w:sz="0" w:space="0" w:color="auto"/>
                <w:left w:val="none" w:sz="0" w:space="0" w:color="auto"/>
                <w:bottom w:val="none" w:sz="0" w:space="0" w:color="auto"/>
                <w:right w:val="none" w:sz="0" w:space="0" w:color="auto"/>
              </w:divBdr>
              <w:divsChild>
                <w:div w:id="110635705">
                  <w:marLeft w:val="0"/>
                  <w:marRight w:val="0"/>
                  <w:marTop w:val="0"/>
                  <w:marBottom w:val="0"/>
                  <w:divBdr>
                    <w:top w:val="none" w:sz="0" w:space="0" w:color="auto"/>
                    <w:left w:val="none" w:sz="0" w:space="0" w:color="auto"/>
                    <w:bottom w:val="none" w:sz="0" w:space="0" w:color="auto"/>
                    <w:right w:val="none" w:sz="0" w:space="0" w:color="auto"/>
                  </w:divBdr>
                  <w:divsChild>
                    <w:div w:id="212695716">
                      <w:marLeft w:val="0"/>
                      <w:marRight w:val="0"/>
                      <w:marTop w:val="0"/>
                      <w:marBottom w:val="0"/>
                      <w:divBdr>
                        <w:top w:val="none" w:sz="0" w:space="0" w:color="auto"/>
                        <w:left w:val="none" w:sz="0" w:space="0" w:color="auto"/>
                        <w:bottom w:val="none" w:sz="0" w:space="0" w:color="auto"/>
                        <w:right w:val="none" w:sz="0" w:space="0" w:color="auto"/>
                      </w:divBdr>
                      <w:divsChild>
                        <w:div w:id="426509109">
                          <w:marLeft w:val="0"/>
                          <w:marRight w:val="0"/>
                          <w:marTop w:val="0"/>
                          <w:marBottom w:val="0"/>
                          <w:divBdr>
                            <w:top w:val="none" w:sz="0" w:space="0" w:color="auto"/>
                            <w:left w:val="none" w:sz="0" w:space="0" w:color="auto"/>
                            <w:bottom w:val="none" w:sz="0" w:space="0" w:color="auto"/>
                            <w:right w:val="none" w:sz="0" w:space="0" w:color="auto"/>
                          </w:divBdr>
                          <w:divsChild>
                            <w:div w:id="1810170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56171208">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71552234">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660304">
      <w:bodyDiv w:val="1"/>
      <w:marLeft w:val="0"/>
      <w:marRight w:val="0"/>
      <w:marTop w:val="0"/>
      <w:marBottom w:val="0"/>
      <w:divBdr>
        <w:top w:val="none" w:sz="0" w:space="0" w:color="auto"/>
        <w:left w:val="none" w:sz="0" w:space="0" w:color="auto"/>
        <w:bottom w:val="none" w:sz="0" w:space="0" w:color="auto"/>
        <w:right w:val="none" w:sz="0" w:space="0" w:color="auto"/>
      </w:divBdr>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03342251">
      <w:bodyDiv w:val="1"/>
      <w:marLeft w:val="0"/>
      <w:marRight w:val="0"/>
      <w:marTop w:val="0"/>
      <w:marBottom w:val="0"/>
      <w:divBdr>
        <w:top w:val="none" w:sz="0" w:space="0" w:color="auto"/>
        <w:left w:val="none" w:sz="0" w:space="0" w:color="auto"/>
        <w:bottom w:val="none" w:sz="0" w:space="0" w:color="auto"/>
        <w:right w:val="none" w:sz="0" w:space="0" w:color="auto"/>
      </w:divBdr>
    </w:div>
    <w:div w:id="1616517901">
      <w:bodyDiv w:val="1"/>
      <w:marLeft w:val="0"/>
      <w:marRight w:val="0"/>
      <w:marTop w:val="0"/>
      <w:marBottom w:val="0"/>
      <w:divBdr>
        <w:top w:val="none" w:sz="0" w:space="0" w:color="auto"/>
        <w:left w:val="none" w:sz="0" w:space="0" w:color="auto"/>
        <w:bottom w:val="none" w:sz="0" w:space="0" w:color="auto"/>
        <w:right w:val="none" w:sz="0" w:space="0" w:color="auto"/>
      </w:divBdr>
    </w:div>
    <w:div w:id="1631091535">
      <w:bodyDiv w:val="1"/>
      <w:marLeft w:val="0"/>
      <w:marRight w:val="0"/>
      <w:marTop w:val="0"/>
      <w:marBottom w:val="0"/>
      <w:divBdr>
        <w:top w:val="none" w:sz="0" w:space="0" w:color="auto"/>
        <w:left w:val="none" w:sz="0" w:space="0" w:color="auto"/>
        <w:bottom w:val="none" w:sz="0" w:space="0" w:color="auto"/>
        <w:right w:val="none" w:sz="0" w:space="0" w:color="auto"/>
      </w:divBdr>
    </w:div>
    <w:div w:id="1635791175">
      <w:bodyDiv w:val="1"/>
      <w:marLeft w:val="0"/>
      <w:marRight w:val="0"/>
      <w:marTop w:val="0"/>
      <w:marBottom w:val="0"/>
      <w:divBdr>
        <w:top w:val="none" w:sz="0" w:space="0" w:color="auto"/>
        <w:left w:val="none" w:sz="0" w:space="0" w:color="auto"/>
        <w:bottom w:val="none" w:sz="0" w:space="0" w:color="auto"/>
        <w:right w:val="none" w:sz="0" w:space="0" w:color="auto"/>
      </w:divBdr>
    </w:div>
    <w:div w:id="1638295000">
      <w:bodyDiv w:val="1"/>
      <w:marLeft w:val="0"/>
      <w:marRight w:val="0"/>
      <w:marTop w:val="0"/>
      <w:marBottom w:val="0"/>
      <w:divBdr>
        <w:top w:val="none" w:sz="0" w:space="0" w:color="auto"/>
        <w:left w:val="none" w:sz="0" w:space="0" w:color="auto"/>
        <w:bottom w:val="none" w:sz="0" w:space="0" w:color="auto"/>
        <w:right w:val="none" w:sz="0" w:space="0" w:color="auto"/>
      </w:divBdr>
    </w:div>
    <w:div w:id="1646660069">
      <w:bodyDiv w:val="1"/>
      <w:marLeft w:val="0"/>
      <w:marRight w:val="0"/>
      <w:marTop w:val="0"/>
      <w:marBottom w:val="0"/>
      <w:divBdr>
        <w:top w:val="none" w:sz="0" w:space="0" w:color="auto"/>
        <w:left w:val="none" w:sz="0" w:space="0" w:color="auto"/>
        <w:bottom w:val="none" w:sz="0" w:space="0" w:color="auto"/>
        <w:right w:val="none" w:sz="0" w:space="0" w:color="auto"/>
      </w:divBdr>
    </w:div>
    <w:div w:id="1666126555">
      <w:bodyDiv w:val="1"/>
      <w:marLeft w:val="0"/>
      <w:marRight w:val="0"/>
      <w:marTop w:val="0"/>
      <w:marBottom w:val="0"/>
      <w:divBdr>
        <w:top w:val="none" w:sz="0" w:space="0" w:color="auto"/>
        <w:left w:val="none" w:sz="0" w:space="0" w:color="auto"/>
        <w:bottom w:val="none" w:sz="0" w:space="0" w:color="auto"/>
        <w:right w:val="none" w:sz="0" w:space="0" w:color="auto"/>
      </w:divBdr>
      <w:divsChild>
        <w:div w:id="1837451151">
          <w:marLeft w:val="533"/>
          <w:marRight w:val="0"/>
          <w:marTop w:val="58"/>
          <w:marBottom w:val="0"/>
          <w:divBdr>
            <w:top w:val="none" w:sz="0" w:space="0" w:color="auto"/>
            <w:left w:val="none" w:sz="0" w:space="0" w:color="auto"/>
            <w:bottom w:val="none" w:sz="0" w:space="0" w:color="auto"/>
            <w:right w:val="none" w:sz="0" w:space="0" w:color="auto"/>
          </w:divBdr>
        </w:div>
      </w:divsChild>
    </w:div>
    <w:div w:id="1668744510">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4500407">
      <w:bodyDiv w:val="1"/>
      <w:marLeft w:val="0"/>
      <w:marRight w:val="0"/>
      <w:marTop w:val="0"/>
      <w:marBottom w:val="0"/>
      <w:divBdr>
        <w:top w:val="none" w:sz="0" w:space="0" w:color="auto"/>
        <w:left w:val="none" w:sz="0" w:space="0" w:color="auto"/>
        <w:bottom w:val="none" w:sz="0" w:space="0" w:color="auto"/>
        <w:right w:val="none" w:sz="0" w:space="0" w:color="auto"/>
      </w:divBdr>
    </w:div>
    <w:div w:id="1753358669">
      <w:bodyDiv w:val="1"/>
      <w:marLeft w:val="0"/>
      <w:marRight w:val="0"/>
      <w:marTop w:val="0"/>
      <w:marBottom w:val="0"/>
      <w:divBdr>
        <w:top w:val="none" w:sz="0" w:space="0" w:color="auto"/>
        <w:left w:val="none" w:sz="0" w:space="0" w:color="auto"/>
        <w:bottom w:val="none" w:sz="0" w:space="0" w:color="auto"/>
        <w:right w:val="none" w:sz="0" w:space="0" w:color="auto"/>
      </w:divBdr>
    </w:div>
    <w:div w:id="1781414779">
      <w:bodyDiv w:val="1"/>
      <w:marLeft w:val="0"/>
      <w:marRight w:val="0"/>
      <w:marTop w:val="0"/>
      <w:marBottom w:val="0"/>
      <w:divBdr>
        <w:top w:val="none" w:sz="0" w:space="0" w:color="auto"/>
        <w:left w:val="none" w:sz="0" w:space="0" w:color="auto"/>
        <w:bottom w:val="none" w:sz="0" w:space="0" w:color="auto"/>
        <w:right w:val="none" w:sz="0" w:space="0" w:color="auto"/>
      </w:divBdr>
    </w:div>
    <w:div w:id="1788349643">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86024469">
      <w:bodyDiv w:val="1"/>
      <w:marLeft w:val="0"/>
      <w:marRight w:val="0"/>
      <w:marTop w:val="0"/>
      <w:marBottom w:val="0"/>
      <w:divBdr>
        <w:top w:val="none" w:sz="0" w:space="0" w:color="auto"/>
        <w:left w:val="none" w:sz="0" w:space="0" w:color="auto"/>
        <w:bottom w:val="none" w:sz="0" w:space="0" w:color="auto"/>
        <w:right w:val="none" w:sz="0" w:space="0" w:color="auto"/>
      </w:divBdr>
      <w:divsChild>
        <w:div w:id="82648522">
          <w:marLeft w:val="1166"/>
          <w:marRight w:val="0"/>
          <w:marTop w:val="86"/>
          <w:marBottom w:val="0"/>
          <w:divBdr>
            <w:top w:val="none" w:sz="0" w:space="0" w:color="auto"/>
            <w:left w:val="none" w:sz="0" w:space="0" w:color="auto"/>
            <w:bottom w:val="none" w:sz="0" w:space="0" w:color="auto"/>
            <w:right w:val="none" w:sz="0" w:space="0" w:color="auto"/>
          </w:divBdr>
        </w:div>
      </w:divsChild>
    </w:div>
    <w:div w:id="1917544915">
      <w:bodyDiv w:val="1"/>
      <w:marLeft w:val="0"/>
      <w:marRight w:val="0"/>
      <w:marTop w:val="0"/>
      <w:marBottom w:val="0"/>
      <w:divBdr>
        <w:top w:val="none" w:sz="0" w:space="0" w:color="auto"/>
        <w:left w:val="none" w:sz="0" w:space="0" w:color="auto"/>
        <w:bottom w:val="none" w:sz="0" w:space="0" w:color="auto"/>
        <w:right w:val="none" w:sz="0" w:space="0" w:color="auto"/>
      </w:divBdr>
    </w:div>
    <w:div w:id="1943956620">
      <w:bodyDiv w:val="1"/>
      <w:marLeft w:val="0"/>
      <w:marRight w:val="0"/>
      <w:marTop w:val="0"/>
      <w:marBottom w:val="0"/>
      <w:divBdr>
        <w:top w:val="none" w:sz="0" w:space="0" w:color="auto"/>
        <w:left w:val="none" w:sz="0" w:space="0" w:color="auto"/>
        <w:bottom w:val="none" w:sz="0" w:space="0" w:color="auto"/>
        <w:right w:val="none" w:sz="0" w:space="0" w:color="auto"/>
      </w:divBdr>
    </w:div>
    <w:div w:id="197802552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6952624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090760726">
      <w:bodyDiv w:val="1"/>
      <w:marLeft w:val="0"/>
      <w:marRight w:val="0"/>
      <w:marTop w:val="0"/>
      <w:marBottom w:val="0"/>
      <w:divBdr>
        <w:top w:val="none" w:sz="0" w:space="0" w:color="auto"/>
        <w:left w:val="none" w:sz="0" w:space="0" w:color="auto"/>
        <w:bottom w:val="none" w:sz="0" w:space="0" w:color="auto"/>
        <w:right w:val="none" w:sz="0" w:space="0" w:color="auto"/>
      </w:divBdr>
    </w:div>
    <w:div w:id="2107574496">
      <w:bodyDiv w:val="1"/>
      <w:marLeft w:val="0"/>
      <w:marRight w:val="0"/>
      <w:marTop w:val="0"/>
      <w:marBottom w:val="0"/>
      <w:divBdr>
        <w:top w:val="none" w:sz="0" w:space="0" w:color="auto"/>
        <w:left w:val="none" w:sz="0" w:space="0" w:color="auto"/>
        <w:bottom w:val="none" w:sz="0" w:space="0" w:color="auto"/>
        <w:right w:val="none" w:sz="0" w:space="0" w:color="auto"/>
      </w:divBdr>
    </w:div>
    <w:div w:id="21119249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3CFA5-9802-4AD5-B2D5-40A914B14859}">
  <ds:schemaRefs>
    <ds:schemaRef ds:uri="http://schemas.openxmlformats.org/officeDocument/2006/bibliography"/>
  </ds:schemaRefs>
</ds:datastoreItem>
</file>

<file path=docMetadata/LabelInfo.xml><?xml version="1.0" encoding="utf-8"?>
<clbl:labelList xmlns:clbl="http://schemas.microsoft.com/office/2020/mipLabelMetadata">
  <clbl:label id="{b73230b4-3a0c-44a0-9ee6-f8bc073d250d}" enabled="1" method="Privileged" siteId="{a283263d-d174-4dbd-a287-827d2d6dae10}" contentBits="0" removed="0"/>
</clbl:labelList>
</file>

<file path=docProps/app.xml><?xml version="1.0" encoding="utf-8"?>
<Properties xmlns="http://schemas.openxmlformats.org/officeDocument/2006/extended-properties" xmlns:vt="http://schemas.openxmlformats.org/officeDocument/2006/docPropsVTypes">
  <Template>3gpp_70.dot</Template>
  <TotalTime>237</TotalTime>
  <Pages>6</Pages>
  <Words>1977</Words>
  <Characters>10164</Characters>
  <Application>Microsoft Office Word</Application>
  <DocSecurity>0</DocSecurity>
  <Lines>282</Lines>
  <Paragraphs>220</Paragraphs>
  <ScaleCrop>false</ScaleCrop>
  <Company>vivo</Company>
  <LinksUpToDate>false</LinksUpToDate>
  <CharactersWithSpaces>11921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MIMO OTA</dc:subject>
  <dc:creator>髙橋 諒 （Ryo.T）</dc:creator>
  <cp:keywords/>
  <dc:description/>
  <cp:lastModifiedBy>Natsuko Ouchi</cp:lastModifiedBy>
  <cp:revision>257</cp:revision>
  <cp:lastPrinted>2025-02-08T18:19:00Z</cp:lastPrinted>
  <dcterms:created xsi:type="dcterms:W3CDTF">2025-08-16T06:47:00Z</dcterms:created>
  <dcterms:modified xsi:type="dcterms:W3CDTF">2025-11-07T16:20:00Z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GrammarlyDocumentId">
    <vt:lpwstr>e52aea3c795cd5c8ec4ea56a7ba0975182fabdb351ea3b5887fba1894e741083</vt:lpwstr>
  </property>
</Properties>
</file>